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D54" w:rsidRPr="00DF2861" w:rsidRDefault="009407E3" w:rsidP="00DF2861">
      <w:pPr>
        <w:jc w:val="right"/>
        <w:rPr>
          <w:rFonts w:ascii="Calibri" w:hAnsi="Calibri"/>
          <w:i/>
          <w:iCs/>
          <w:color w:val="0D0D0D" w:themeColor="text1" w:themeTint="F2"/>
          <w:lang w:val="el-GR"/>
        </w:rPr>
      </w:pPr>
      <w:r>
        <w:rPr>
          <w:rFonts w:ascii="Calibri" w:hAnsi="Calibri"/>
          <w:i/>
          <w:iCs/>
          <w:color w:val="0D0D0D" w:themeColor="text1" w:themeTint="F2"/>
          <w:lang w:val="el-GR"/>
        </w:rPr>
        <w:t>Παρασκευή</w:t>
      </w:r>
      <w:r w:rsidR="00091D54" w:rsidRPr="00DF2861">
        <w:rPr>
          <w:rFonts w:ascii="Calibri" w:hAnsi="Calibri"/>
          <w:i/>
          <w:iCs/>
          <w:color w:val="0D0D0D" w:themeColor="text1" w:themeTint="F2"/>
          <w:lang w:val="el-GR"/>
        </w:rPr>
        <w:t xml:space="preserve">, </w:t>
      </w:r>
      <w:r>
        <w:rPr>
          <w:rFonts w:ascii="Calibri" w:hAnsi="Calibri"/>
          <w:i/>
          <w:iCs/>
          <w:color w:val="0D0D0D" w:themeColor="text1" w:themeTint="F2"/>
          <w:lang w:val="el-GR"/>
        </w:rPr>
        <w:t>3</w:t>
      </w:r>
      <w:r w:rsidR="00DF2861" w:rsidRPr="00DF2861">
        <w:rPr>
          <w:rFonts w:ascii="Calibri" w:hAnsi="Calibri"/>
          <w:i/>
          <w:iCs/>
          <w:color w:val="0D0D0D" w:themeColor="text1" w:themeTint="F2"/>
          <w:lang w:val="el-GR"/>
        </w:rPr>
        <w:t xml:space="preserve"> Ιουλίου</w:t>
      </w:r>
      <w:r w:rsidR="00091D54" w:rsidRPr="00DF2861">
        <w:rPr>
          <w:rFonts w:ascii="Calibri" w:hAnsi="Calibri"/>
          <w:i/>
          <w:iCs/>
          <w:color w:val="0D0D0D" w:themeColor="text1" w:themeTint="F2"/>
          <w:lang w:val="el-GR"/>
        </w:rPr>
        <w:t xml:space="preserve"> 2026</w:t>
      </w:r>
    </w:p>
    <w:p w:rsidR="00091D54" w:rsidRPr="00DF2861" w:rsidRDefault="00091D54" w:rsidP="00DF2861">
      <w:pPr>
        <w:jc w:val="both"/>
        <w:rPr>
          <w:rFonts w:ascii="Calibri" w:hAnsi="Calibri"/>
          <w:i/>
          <w:iCs/>
          <w:color w:val="0D0D0D" w:themeColor="text1" w:themeTint="F2"/>
          <w:lang w:val="el-GR"/>
        </w:rPr>
      </w:pPr>
    </w:p>
    <w:p w:rsidR="00091D54" w:rsidRPr="00DF2861" w:rsidRDefault="005A16C2" w:rsidP="00DF2861">
      <w:pPr>
        <w:jc w:val="center"/>
        <w:rPr>
          <w:rFonts w:ascii="Calibri" w:eastAsia="Calibri" w:hAnsi="Calibri" w:cs="Calibri"/>
          <w:b/>
          <w:bCs/>
          <w:i/>
          <w:iCs/>
          <w:color w:val="0D0D0D" w:themeColor="text1" w:themeTint="F2"/>
          <w:lang w:val="el-GR"/>
        </w:rPr>
      </w:pPr>
      <w:r w:rsidRPr="00DF2861">
        <w:rPr>
          <w:rFonts w:ascii="Calibri" w:hAnsi="Calibri"/>
          <w:b/>
          <w:bCs/>
          <w:color w:val="0D0D0D" w:themeColor="text1" w:themeTint="F2"/>
          <w:u w:val="single"/>
          <w:lang w:val="el-GR"/>
        </w:rPr>
        <w:t>Δελτίο Τύπου</w:t>
      </w:r>
    </w:p>
    <w:p w:rsidR="00DA0753" w:rsidRPr="00DA0753" w:rsidRDefault="00DA0753" w:rsidP="00DA0753">
      <w:pPr>
        <w:tabs>
          <w:tab w:val="left" w:pos="3189"/>
          <w:tab w:val="center" w:pos="4513"/>
        </w:tabs>
        <w:jc w:val="both"/>
        <w:rPr>
          <w:rFonts w:ascii="Calibri" w:hAnsi="Calibri"/>
          <w:b/>
          <w:bCs/>
          <w:color w:val="0D0D0D" w:themeColor="text1" w:themeTint="F2"/>
          <w:lang w:val="el-GR"/>
        </w:rPr>
      </w:pPr>
    </w:p>
    <w:p w:rsidR="00DA0753" w:rsidRPr="00DA0753" w:rsidRDefault="00DA0753" w:rsidP="00A966D9">
      <w:pPr>
        <w:tabs>
          <w:tab w:val="left" w:pos="3189"/>
          <w:tab w:val="center" w:pos="4513"/>
        </w:tabs>
        <w:jc w:val="center"/>
        <w:rPr>
          <w:rFonts w:ascii="Calibri" w:hAnsi="Calibri"/>
          <w:b/>
          <w:bCs/>
          <w:color w:val="0D0D0D" w:themeColor="text1" w:themeTint="F2"/>
          <w:lang w:val="el-GR"/>
        </w:rPr>
      </w:pPr>
      <w:r w:rsidRPr="00DA0753">
        <w:rPr>
          <w:rFonts w:ascii="Calibri" w:hAnsi="Calibri"/>
          <w:b/>
          <w:bCs/>
          <w:color w:val="0D0D0D" w:themeColor="text1" w:themeTint="F2"/>
          <w:lang w:val="el-GR"/>
        </w:rPr>
        <w:t>Νέο Δικαστικό Μέγαρο Λαμίας: Απαιτείται σαφές χρονοδιάγραμμα</w:t>
      </w:r>
      <w:r w:rsidR="00FA51B6">
        <w:rPr>
          <w:rFonts w:ascii="Calibri" w:hAnsi="Calibri"/>
          <w:b/>
          <w:bCs/>
          <w:color w:val="0D0D0D" w:themeColor="text1" w:themeTint="F2"/>
          <w:lang w:val="el-GR"/>
        </w:rPr>
        <w:t xml:space="preserve"> υλοποίησης</w:t>
      </w:r>
      <w:r w:rsidRPr="00DA0753">
        <w:rPr>
          <w:rFonts w:ascii="Calibri" w:hAnsi="Calibri"/>
          <w:b/>
          <w:bCs/>
          <w:color w:val="0D0D0D" w:themeColor="text1" w:themeTint="F2"/>
          <w:lang w:val="el-GR"/>
        </w:rPr>
        <w:t xml:space="preserve">, διερεύνηση εναλλακτικών </w:t>
      </w:r>
      <w:r w:rsidR="004C1220">
        <w:rPr>
          <w:rFonts w:ascii="Calibri" w:hAnsi="Calibri"/>
          <w:b/>
          <w:bCs/>
          <w:color w:val="0D0D0D" w:themeColor="text1" w:themeTint="F2"/>
          <w:lang w:val="el-GR"/>
        </w:rPr>
        <w:t xml:space="preserve">αυτοτελών </w:t>
      </w:r>
      <w:r w:rsidRPr="00DA0753">
        <w:rPr>
          <w:rFonts w:ascii="Calibri" w:hAnsi="Calibri"/>
          <w:b/>
          <w:bCs/>
          <w:color w:val="0D0D0D" w:themeColor="text1" w:themeTint="F2"/>
          <w:lang w:val="el-GR"/>
        </w:rPr>
        <w:t xml:space="preserve">χρηματοδοτικών λύσεων </w:t>
      </w:r>
      <w:r w:rsidR="00FA51B6">
        <w:rPr>
          <w:rFonts w:ascii="Calibri" w:hAnsi="Calibri"/>
          <w:b/>
          <w:bCs/>
          <w:color w:val="0D0D0D" w:themeColor="text1" w:themeTint="F2"/>
          <w:lang w:val="el-GR"/>
        </w:rPr>
        <w:t xml:space="preserve">κατασκευής </w:t>
      </w:r>
      <w:r w:rsidRPr="00DA0753">
        <w:rPr>
          <w:rFonts w:ascii="Calibri" w:hAnsi="Calibri"/>
          <w:b/>
          <w:bCs/>
          <w:color w:val="0D0D0D" w:themeColor="text1" w:themeTint="F2"/>
          <w:lang w:val="el-GR"/>
        </w:rPr>
        <w:t xml:space="preserve">και άμεσες παρεμβάσεις στο υφιστάμενο </w:t>
      </w:r>
      <w:r w:rsidR="00FA51B6">
        <w:rPr>
          <w:rFonts w:ascii="Calibri" w:hAnsi="Calibri"/>
          <w:b/>
          <w:bCs/>
          <w:color w:val="0D0D0D" w:themeColor="text1" w:themeTint="F2"/>
          <w:lang w:val="el-GR"/>
        </w:rPr>
        <w:t>Δικαστικό Μέγαρο</w:t>
      </w:r>
    </w:p>
    <w:p w:rsidR="00DA0753" w:rsidRPr="00DA0753" w:rsidRDefault="00DA0753" w:rsidP="00DA0753">
      <w:pPr>
        <w:tabs>
          <w:tab w:val="left" w:pos="3189"/>
          <w:tab w:val="center" w:pos="4513"/>
        </w:tabs>
        <w:jc w:val="both"/>
        <w:rPr>
          <w:rFonts w:ascii="Calibri" w:hAnsi="Calibri"/>
          <w:color w:val="0D0D0D" w:themeColor="text1" w:themeTint="F2"/>
          <w:lang w:val="el-GR"/>
        </w:rPr>
      </w:pPr>
    </w:p>
    <w:p w:rsidR="000A5820" w:rsidRDefault="000A5820" w:rsidP="00DA0753">
      <w:pPr>
        <w:tabs>
          <w:tab w:val="left" w:pos="3189"/>
          <w:tab w:val="center" w:pos="4513"/>
        </w:tabs>
        <w:jc w:val="both"/>
        <w:rPr>
          <w:rFonts w:ascii="Calibri" w:hAnsi="Calibri"/>
          <w:color w:val="0D0D0D" w:themeColor="text1" w:themeTint="F2"/>
          <w:lang w:val="el-GR"/>
        </w:rPr>
      </w:pPr>
      <w:r>
        <w:rPr>
          <w:rFonts w:ascii="Calibri" w:hAnsi="Calibri"/>
          <w:color w:val="0D0D0D" w:themeColor="text1" w:themeTint="F2"/>
          <w:lang w:val="el-GR"/>
        </w:rPr>
        <w:t xml:space="preserve">Κατόπιν </w:t>
      </w:r>
      <w:r w:rsidR="00E92C74">
        <w:rPr>
          <w:rFonts w:ascii="Calibri" w:hAnsi="Calibri"/>
          <w:color w:val="0D0D0D" w:themeColor="text1" w:themeTint="F2"/>
          <w:lang w:val="el-GR"/>
        </w:rPr>
        <w:t>π</w:t>
      </w:r>
      <w:r w:rsidR="00DA0753" w:rsidRPr="00DA0753">
        <w:rPr>
          <w:rFonts w:ascii="Calibri" w:hAnsi="Calibri"/>
          <w:color w:val="0D0D0D" w:themeColor="text1" w:themeTint="F2"/>
          <w:lang w:val="el-GR"/>
        </w:rPr>
        <w:t>ρόσφατη</w:t>
      </w:r>
      <w:r>
        <w:rPr>
          <w:rFonts w:ascii="Calibri" w:hAnsi="Calibri"/>
          <w:color w:val="0D0D0D" w:themeColor="text1" w:themeTint="F2"/>
          <w:lang w:val="el-GR"/>
        </w:rPr>
        <w:t>ς</w:t>
      </w:r>
      <w:r w:rsidR="00DA0753" w:rsidRPr="00DA0753">
        <w:rPr>
          <w:rFonts w:ascii="Calibri" w:hAnsi="Calibri"/>
          <w:color w:val="0D0D0D" w:themeColor="text1" w:themeTint="F2"/>
          <w:lang w:val="el-GR"/>
        </w:rPr>
        <w:t xml:space="preserve"> </w:t>
      </w:r>
      <w:r>
        <w:rPr>
          <w:rFonts w:ascii="Calibri" w:hAnsi="Calibri"/>
          <w:color w:val="0D0D0D" w:themeColor="text1" w:themeTint="F2"/>
          <w:lang w:val="el-GR"/>
        </w:rPr>
        <w:t>Κ</w:t>
      </w:r>
      <w:r w:rsidR="00DA0753" w:rsidRPr="00DA0753">
        <w:rPr>
          <w:rFonts w:ascii="Calibri" w:hAnsi="Calibri"/>
          <w:color w:val="0D0D0D" w:themeColor="text1" w:themeTint="F2"/>
          <w:lang w:val="el-GR"/>
        </w:rPr>
        <w:t>οινοβουλευτική</w:t>
      </w:r>
      <w:r>
        <w:rPr>
          <w:rFonts w:ascii="Calibri" w:hAnsi="Calibri"/>
          <w:color w:val="0D0D0D" w:themeColor="text1" w:themeTint="F2"/>
          <w:lang w:val="el-GR"/>
        </w:rPr>
        <w:t>ς</w:t>
      </w:r>
      <w:r w:rsidR="00DA0753" w:rsidRPr="00DA0753">
        <w:rPr>
          <w:rFonts w:ascii="Calibri" w:hAnsi="Calibri"/>
          <w:color w:val="0D0D0D" w:themeColor="text1" w:themeTint="F2"/>
          <w:lang w:val="el-GR"/>
        </w:rPr>
        <w:t xml:space="preserve"> </w:t>
      </w:r>
      <w:r>
        <w:rPr>
          <w:rFonts w:ascii="Calibri" w:hAnsi="Calibri"/>
          <w:color w:val="0D0D0D" w:themeColor="text1" w:themeTint="F2"/>
          <w:lang w:val="el-GR"/>
        </w:rPr>
        <w:t>Ερώτησης</w:t>
      </w:r>
      <w:r w:rsidR="00DA0753" w:rsidRPr="00DA0753">
        <w:rPr>
          <w:rFonts w:ascii="Calibri" w:hAnsi="Calibri"/>
          <w:color w:val="0D0D0D" w:themeColor="text1" w:themeTint="F2"/>
          <w:lang w:val="el-GR"/>
        </w:rPr>
        <w:t xml:space="preserve"> για την πορεία του έργου</w:t>
      </w:r>
      <w:r>
        <w:rPr>
          <w:rFonts w:ascii="Calibri" w:hAnsi="Calibri"/>
          <w:color w:val="0D0D0D" w:themeColor="text1" w:themeTint="F2"/>
          <w:lang w:val="el-GR"/>
        </w:rPr>
        <w:t xml:space="preserve"> ΣΔΙΤ για την </w:t>
      </w:r>
      <w:r w:rsidR="00DA0753" w:rsidRPr="00DA0753">
        <w:rPr>
          <w:rFonts w:ascii="Calibri" w:hAnsi="Calibri"/>
          <w:color w:val="0D0D0D" w:themeColor="text1" w:themeTint="F2"/>
          <w:lang w:val="el-GR"/>
        </w:rPr>
        <w:t xml:space="preserve">ανέγερση του νέου Δικαστικού Μεγάρου Λαμίας, </w:t>
      </w:r>
      <w:r>
        <w:rPr>
          <w:rFonts w:ascii="Calibri" w:hAnsi="Calibri"/>
          <w:color w:val="0D0D0D" w:themeColor="text1" w:themeTint="F2"/>
          <w:lang w:val="el-GR"/>
        </w:rPr>
        <w:t>από τις</w:t>
      </w:r>
      <w:r w:rsidR="00E92C74">
        <w:rPr>
          <w:rFonts w:ascii="Calibri" w:hAnsi="Calibri"/>
          <w:color w:val="0D0D0D" w:themeColor="text1" w:themeTint="F2"/>
          <w:lang w:val="el-GR"/>
        </w:rPr>
        <w:t xml:space="preserve"> </w:t>
      </w:r>
      <w:r w:rsidR="00DA0753" w:rsidRPr="00DA0753">
        <w:rPr>
          <w:rFonts w:ascii="Calibri" w:hAnsi="Calibri"/>
          <w:color w:val="0D0D0D" w:themeColor="text1" w:themeTint="F2"/>
          <w:lang w:val="el-GR"/>
        </w:rPr>
        <w:t>απαντήσεις των συναρμόδιων Υπουργείων</w:t>
      </w:r>
      <w:r w:rsidR="00E92C74">
        <w:rPr>
          <w:rFonts w:ascii="Calibri" w:hAnsi="Calibri"/>
          <w:color w:val="0D0D0D" w:themeColor="text1" w:themeTint="F2"/>
          <w:lang w:val="el-GR"/>
        </w:rPr>
        <w:t xml:space="preserve"> Υποδομών &amp; Μεταφορών και Δικαιοσύνης</w:t>
      </w:r>
      <w:r w:rsidR="00DA0753" w:rsidRPr="00DA0753">
        <w:rPr>
          <w:rFonts w:ascii="Calibri" w:hAnsi="Calibri"/>
          <w:color w:val="0D0D0D" w:themeColor="text1" w:themeTint="F2"/>
          <w:lang w:val="el-GR"/>
        </w:rPr>
        <w:t>, επιβεβαιών</w:t>
      </w:r>
      <w:r w:rsidR="00E92C74">
        <w:rPr>
          <w:rFonts w:ascii="Calibri" w:hAnsi="Calibri"/>
          <w:color w:val="0D0D0D" w:themeColor="text1" w:themeTint="F2"/>
          <w:lang w:val="el-GR"/>
        </w:rPr>
        <w:t xml:space="preserve">εται </w:t>
      </w:r>
      <w:r w:rsidR="00DA0753" w:rsidRPr="00DA0753">
        <w:rPr>
          <w:rFonts w:ascii="Calibri" w:hAnsi="Calibri"/>
          <w:color w:val="0D0D0D" w:themeColor="text1" w:themeTint="F2"/>
          <w:lang w:val="el-GR"/>
        </w:rPr>
        <w:t xml:space="preserve">ότι, παρά τη σημαντική προεργασία </w:t>
      </w:r>
      <w:r w:rsidR="00FA51B6">
        <w:rPr>
          <w:rFonts w:ascii="Calibri" w:hAnsi="Calibri"/>
          <w:color w:val="0D0D0D" w:themeColor="text1" w:themeTint="F2"/>
          <w:lang w:val="el-GR"/>
        </w:rPr>
        <w:t xml:space="preserve">από το 2020 </w:t>
      </w:r>
      <w:r w:rsidR="00DA0753" w:rsidRPr="00DA0753">
        <w:rPr>
          <w:rFonts w:ascii="Calibri" w:hAnsi="Calibri"/>
          <w:color w:val="0D0D0D" w:themeColor="text1" w:themeTint="F2"/>
          <w:lang w:val="el-GR"/>
        </w:rPr>
        <w:t xml:space="preserve">και </w:t>
      </w:r>
      <w:r w:rsidR="00FA51B6">
        <w:rPr>
          <w:rFonts w:ascii="Calibri" w:hAnsi="Calibri"/>
          <w:color w:val="0D0D0D" w:themeColor="text1" w:themeTint="F2"/>
          <w:lang w:val="el-GR"/>
        </w:rPr>
        <w:t xml:space="preserve">την </w:t>
      </w:r>
      <w:r w:rsidR="00DA0753" w:rsidRPr="00DA0753">
        <w:rPr>
          <w:rFonts w:ascii="Calibri" w:hAnsi="Calibri"/>
          <w:color w:val="0D0D0D" w:themeColor="text1" w:themeTint="F2"/>
          <w:lang w:val="el-GR"/>
        </w:rPr>
        <w:t>πρόοδο που έχει επιτευχθεί τα τελευταία χρόνια, εξακολουθούν να υφίστανται εκκρεμότητες που δεν επιτρέπουν να προσδιοριστεί με σαφήνεια το χρονοδιάγραμμα υλοποίησης του έργου</w:t>
      </w:r>
      <w:r>
        <w:rPr>
          <w:rFonts w:ascii="Calibri" w:hAnsi="Calibri"/>
          <w:color w:val="0D0D0D" w:themeColor="text1" w:themeTint="F2"/>
          <w:lang w:val="el-GR"/>
        </w:rPr>
        <w:t>.</w:t>
      </w:r>
    </w:p>
    <w:p w:rsidR="00DA0753" w:rsidRPr="00DA0753" w:rsidRDefault="00DA0753" w:rsidP="00DA0753">
      <w:pPr>
        <w:tabs>
          <w:tab w:val="left" w:pos="3189"/>
          <w:tab w:val="center" w:pos="4513"/>
        </w:tabs>
        <w:jc w:val="both"/>
        <w:rPr>
          <w:rFonts w:ascii="Calibri" w:hAnsi="Calibri"/>
          <w:color w:val="0D0D0D" w:themeColor="text1" w:themeTint="F2"/>
          <w:lang w:val="el-GR"/>
        </w:rPr>
      </w:pPr>
    </w:p>
    <w:p w:rsidR="00DA0753" w:rsidRPr="00DA0753" w:rsidRDefault="00E92C74" w:rsidP="00DA0753">
      <w:pPr>
        <w:tabs>
          <w:tab w:val="left" w:pos="3189"/>
          <w:tab w:val="center" w:pos="4513"/>
        </w:tabs>
        <w:jc w:val="both"/>
        <w:rPr>
          <w:rFonts w:ascii="Calibri" w:hAnsi="Calibri"/>
          <w:color w:val="0D0D0D" w:themeColor="text1" w:themeTint="F2"/>
          <w:lang w:val="el-GR"/>
        </w:rPr>
      </w:pPr>
      <w:r>
        <w:rPr>
          <w:rFonts w:ascii="Calibri" w:hAnsi="Calibri"/>
          <w:color w:val="0D0D0D" w:themeColor="text1" w:themeTint="F2"/>
          <w:lang w:val="el-GR"/>
        </w:rPr>
        <w:t xml:space="preserve">Από τις απαντήσεις αναγνωρίζεται </w:t>
      </w:r>
      <w:r w:rsidR="00DA0753" w:rsidRPr="00DA0753">
        <w:rPr>
          <w:rFonts w:ascii="Calibri" w:hAnsi="Calibri"/>
          <w:color w:val="0D0D0D" w:themeColor="text1" w:themeTint="F2"/>
          <w:lang w:val="el-GR"/>
        </w:rPr>
        <w:t>ότι απαιτήθηκαν ουσιώδεις προσαρμογές στον σχεδιασμό, εξαιτίας της μεταρρύθμισης του δικαστικού χάρτη</w:t>
      </w:r>
      <w:r w:rsidR="00FA51B6">
        <w:rPr>
          <w:rFonts w:ascii="Calibri" w:hAnsi="Calibri"/>
          <w:color w:val="0D0D0D" w:themeColor="text1" w:themeTint="F2"/>
          <w:lang w:val="el-GR"/>
        </w:rPr>
        <w:t xml:space="preserve"> της χώρας</w:t>
      </w:r>
      <w:r w:rsidR="00DA0753" w:rsidRPr="00DA0753">
        <w:rPr>
          <w:rFonts w:ascii="Calibri" w:hAnsi="Calibri"/>
          <w:color w:val="0D0D0D" w:themeColor="text1" w:themeTint="F2"/>
          <w:lang w:val="el-GR"/>
        </w:rPr>
        <w:t xml:space="preserve">, της </w:t>
      </w:r>
      <w:proofErr w:type="spellStart"/>
      <w:r w:rsidR="00DA0753" w:rsidRPr="00DA0753">
        <w:rPr>
          <w:rFonts w:ascii="Calibri" w:hAnsi="Calibri"/>
          <w:color w:val="0D0D0D" w:themeColor="text1" w:themeTint="F2"/>
          <w:lang w:val="el-GR"/>
        </w:rPr>
        <w:t>επικαιροποίησης</w:t>
      </w:r>
      <w:proofErr w:type="spellEnd"/>
      <w:r w:rsidR="00DA0753" w:rsidRPr="00DA0753">
        <w:rPr>
          <w:rFonts w:ascii="Calibri" w:hAnsi="Calibri"/>
          <w:color w:val="0D0D0D" w:themeColor="text1" w:themeTint="F2"/>
          <w:lang w:val="el-GR"/>
        </w:rPr>
        <w:t xml:space="preserve"> των κτιριολογικών προγραμμάτων, της ένταξης νέων λειτουργιών, όπως η Δικαστική Αστυνομία και η Ιατροδικαστική Υπηρεσία, καθώς και της ολοκλήρωσης των σχετικών τεχνικών μελετών</w:t>
      </w:r>
      <w:r w:rsidR="00FA51B6">
        <w:rPr>
          <w:rFonts w:ascii="Calibri" w:hAnsi="Calibri"/>
          <w:color w:val="0D0D0D" w:themeColor="text1" w:themeTint="F2"/>
          <w:lang w:val="el-GR"/>
        </w:rPr>
        <w:t xml:space="preserve"> που έχουν ανατεθεί μετά από ερωτήματα που υπεβλήθησαν από ενδιαφερόμενους κατασκευαστικούς ομίλους</w:t>
      </w:r>
      <w:r w:rsidR="00DA0753" w:rsidRPr="00DA0753">
        <w:rPr>
          <w:rFonts w:ascii="Calibri" w:hAnsi="Calibri"/>
          <w:color w:val="0D0D0D" w:themeColor="text1" w:themeTint="F2"/>
          <w:lang w:val="el-GR"/>
        </w:rPr>
        <w:t>. Ωστόσο, δεν προσδιορίζεται συγκεκριμένο χρονοδιάγραμμα για την ολοκλήρωση του ανταγωνιστικού διαλόγου, την υποβολή δεσμευτικών προσφορών, την υπογραφή της σύμβασης και, τελικά, την έναρξη των εργασιών.</w:t>
      </w:r>
    </w:p>
    <w:p w:rsidR="00DA0753" w:rsidRPr="00DA0753" w:rsidRDefault="00DA0753" w:rsidP="00DA0753">
      <w:pPr>
        <w:tabs>
          <w:tab w:val="left" w:pos="3189"/>
          <w:tab w:val="center" w:pos="4513"/>
        </w:tabs>
        <w:jc w:val="both"/>
        <w:rPr>
          <w:rFonts w:ascii="Calibri" w:hAnsi="Calibri"/>
          <w:color w:val="0D0D0D" w:themeColor="text1" w:themeTint="F2"/>
          <w:lang w:val="el-GR"/>
        </w:rPr>
      </w:pPr>
    </w:p>
    <w:p w:rsidR="00DA0753" w:rsidRPr="00A966D9" w:rsidRDefault="00DA0753" w:rsidP="00DA0753">
      <w:pPr>
        <w:tabs>
          <w:tab w:val="left" w:pos="3189"/>
          <w:tab w:val="center" w:pos="4513"/>
        </w:tabs>
        <w:jc w:val="both"/>
        <w:rPr>
          <w:rFonts w:ascii="Calibri" w:hAnsi="Calibri"/>
          <w:color w:val="0D0D0D" w:themeColor="text1" w:themeTint="F2"/>
          <w:lang w:val="el-GR"/>
        </w:rPr>
      </w:pPr>
      <w:r w:rsidRPr="00DA0753">
        <w:rPr>
          <w:rFonts w:ascii="Calibri" w:hAnsi="Calibri"/>
          <w:color w:val="0D0D0D" w:themeColor="text1" w:themeTint="F2"/>
          <w:lang w:val="el-GR"/>
        </w:rPr>
        <w:t xml:space="preserve">Η ανέγερση του νέου Δικαστικού Μεγάρου </w:t>
      </w:r>
      <w:r w:rsidR="00E92C74">
        <w:rPr>
          <w:rFonts w:ascii="Calibri" w:hAnsi="Calibri"/>
          <w:color w:val="0D0D0D" w:themeColor="text1" w:themeTint="F2"/>
          <w:lang w:val="el-GR"/>
        </w:rPr>
        <w:t xml:space="preserve">Λαμίας </w:t>
      </w:r>
      <w:r w:rsidRPr="00DA0753">
        <w:rPr>
          <w:rFonts w:ascii="Calibri" w:hAnsi="Calibri"/>
          <w:color w:val="0D0D0D" w:themeColor="text1" w:themeTint="F2"/>
          <w:lang w:val="el-GR"/>
        </w:rPr>
        <w:t xml:space="preserve">αποτελεί έργο στρατηγικής σημασίας για τη </w:t>
      </w:r>
      <w:r w:rsidR="004C1220">
        <w:rPr>
          <w:rFonts w:ascii="Calibri" w:hAnsi="Calibri"/>
          <w:color w:val="0D0D0D" w:themeColor="text1" w:themeTint="F2"/>
          <w:lang w:val="el-GR"/>
        </w:rPr>
        <w:t xml:space="preserve">Λαμία και τη </w:t>
      </w:r>
      <w:r w:rsidRPr="00DA0753">
        <w:rPr>
          <w:rFonts w:ascii="Calibri" w:hAnsi="Calibri"/>
          <w:color w:val="0D0D0D" w:themeColor="text1" w:themeTint="F2"/>
          <w:lang w:val="el-GR"/>
        </w:rPr>
        <w:t xml:space="preserve">Φθιώτιδα και πρέπει να ολοκληρωθεί </w:t>
      </w:r>
      <w:r w:rsidR="00FA51B6">
        <w:rPr>
          <w:rFonts w:ascii="Calibri" w:hAnsi="Calibri"/>
          <w:color w:val="0D0D0D" w:themeColor="text1" w:themeTint="F2"/>
          <w:lang w:val="el-GR"/>
        </w:rPr>
        <w:t>με τις λιγότερες κατά το δυνατόν</w:t>
      </w:r>
      <w:r w:rsidRPr="00DA0753">
        <w:rPr>
          <w:rFonts w:ascii="Calibri" w:hAnsi="Calibri"/>
          <w:color w:val="0D0D0D" w:themeColor="text1" w:themeTint="F2"/>
          <w:lang w:val="el-GR"/>
        </w:rPr>
        <w:t xml:space="preserve"> καθυστερήσεις. Για τον λόγο αυτό, πέραν της συνέχισης της </w:t>
      </w:r>
      <w:r w:rsidR="00FA51B6">
        <w:rPr>
          <w:rFonts w:ascii="Calibri" w:hAnsi="Calibri"/>
          <w:color w:val="0D0D0D" w:themeColor="text1" w:themeTint="F2"/>
          <w:lang w:val="el-GR"/>
        </w:rPr>
        <w:t xml:space="preserve">εν εξελίξει </w:t>
      </w:r>
      <w:r w:rsidRPr="00DA0753">
        <w:rPr>
          <w:rFonts w:ascii="Calibri" w:hAnsi="Calibri"/>
          <w:color w:val="0D0D0D" w:themeColor="text1" w:themeTint="F2"/>
          <w:lang w:val="el-GR"/>
        </w:rPr>
        <w:t xml:space="preserve">διαδικασίας μέσω ΣΔΙΤ, είναι σκόπιμο να διερευνηθούν και εναλλακτικές δυνατότητες </w:t>
      </w:r>
      <w:r w:rsidR="004C1220">
        <w:rPr>
          <w:rFonts w:ascii="Calibri" w:hAnsi="Calibri"/>
          <w:color w:val="0D0D0D" w:themeColor="text1" w:themeTint="F2"/>
          <w:lang w:val="el-GR"/>
        </w:rPr>
        <w:t xml:space="preserve">αυτοτελούς </w:t>
      </w:r>
      <w:r w:rsidRPr="00DA0753">
        <w:rPr>
          <w:rFonts w:ascii="Calibri" w:hAnsi="Calibri"/>
          <w:color w:val="0D0D0D" w:themeColor="text1" w:themeTint="F2"/>
          <w:lang w:val="el-GR"/>
        </w:rPr>
        <w:t>χρηματοδότησης, μέσα από εθνικούς και ευρωπαϊκούς πόρους, εφόσον αυτές μπορούν να επιταχύνουν την</w:t>
      </w:r>
      <w:r w:rsidR="004C1220">
        <w:rPr>
          <w:rFonts w:ascii="Calibri" w:hAnsi="Calibri"/>
          <w:color w:val="0D0D0D" w:themeColor="text1" w:themeTint="F2"/>
          <w:lang w:val="el-GR"/>
        </w:rPr>
        <w:t xml:space="preserve"> </w:t>
      </w:r>
      <w:r w:rsidRPr="00DA0753">
        <w:rPr>
          <w:rFonts w:ascii="Calibri" w:hAnsi="Calibri"/>
          <w:color w:val="0D0D0D" w:themeColor="text1" w:themeTint="F2"/>
          <w:lang w:val="el-GR"/>
        </w:rPr>
        <w:t xml:space="preserve">υλοποίηση του έργου και να </w:t>
      </w:r>
      <w:r w:rsidR="00A966D9">
        <w:rPr>
          <w:rFonts w:ascii="Calibri" w:hAnsi="Calibri"/>
          <w:color w:val="0D0D0D" w:themeColor="text1" w:themeTint="F2"/>
          <w:lang w:val="el-GR"/>
        </w:rPr>
        <w:t>διασφαλίσουν την ολοκλήρωσή του</w:t>
      </w:r>
      <w:r w:rsidR="00A966D9" w:rsidRPr="00A966D9">
        <w:rPr>
          <w:rFonts w:ascii="Calibri" w:hAnsi="Calibri"/>
          <w:color w:val="0D0D0D" w:themeColor="text1" w:themeTint="F2"/>
          <w:lang w:val="el-GR"/>
        </w:rPr>
        <w:t xml:space="preserve">, </w:t>
      </w:r>
      <w:r w:rsidR="00A966D9">
        <w:rPr>
          <w:rFonts w:ascii="Calibri" w:hAnsi="Calibri"/>
          <w:color w:val="0D0D0D" w:themeColor="text1" w:themeTint="F2"/>
          <w:lang w:val="el-GR"/>
        </w:rPr>
        <w:t>για λόγους που δεν αφορούν τη Λαμία.</w:t>
      </w:r>
    </w:p>
    <w:p w:rsidR="00DA0753" w:rsidRPr="00DA0753" w:rsidRDefault="00DA0753" w:rsidP="00DA0753">
      <w:pPr>
        <w:tabs>
          <w:tab w:val="left" w:pos="3189"/>
          <w:tab w:val="center" w:pos="4513"/>
        </w:tabs>
        <w:jc w:val="both"/>
        <w:rPr>
          <w:rFonts w:ascii="Calibri" w:hAnsi="Calibri"/>
          <w:color w:val="0D0D0D" w:themeColor="text1" w:themeTint="F2"/>
          <w:lang w:val="el-GR"/>
        </w:rPr>
      </w:pPr>
    </w:p>
    <w:p w:rsidR="00DA0753" w:rsidRPr="00DA0753" w:rsidRDefault="00DA0753" w:rsidP="00DA0753">
      <w:pPr>
        <w:tabs>
          <w:tab w:val="left" w:pos="3189"/>
          <w:tab w:val="center" w:pos="4513"/>
        </w:tabs>
        <w:jc w:val="both"/>
        <w:rPr>
          <w:rFonts w:ascii="Calibri" w:hAnsi="Calibri"/>
          <w:color w:val="0D0D0D" w:themeColor="text1" w:themeTint="F2"/>
          <w:lang w:val="el-GR"/>
        </w:rPr>
      </w:pPr>
      <w:r w:rsidRPr="00DA0753">
        <w:rPr>
          <w:rFonts w:ascii="Calibri" w:hAnsi="Calibri"/>
          <w:color w:val="0D0D0D" w:themeColor="text1" w:themeTint="F2"/>
          <w:lang w:val="el-GR"/>
        </w:rPr>
        <w:t>Ταυτόχρονα, όμως, δεν μπορεί να παραβλέπεται η πραγματικότητα της μεταβατικής περιόδου.</w:t>
      </w:r>
      <w:r w:rsidR="00E92C74">
        <w:rPr>
          <w:rFonts w:ascii="Calibri" w:hAnsi="Calibri"/>
          <w:color w:val="0D0D0D" w:themeColor="text1" w:themeTint="F2"/>
          <w:lang w:val="el-GR"/>
        </w:rPr>
        <w:t xml:space="preserve"> </w:t>
      </w:r>
      <w:r w:rsidRPr="00DA0753">
        <w:rPr>
          <w:rFonts w:ascii="Calibri" w:hAnsi="Calibri"/>
          <w:color w:val="0D0D0D" w:themeColor="text1" w:themeTint="F2"/>
          <w:lang w:val="el-GR"/>
        </w:rPr>
        <w:t>Το υφιστάμενο Δικαστικό Μέγαρο Λαμίας, ένα ιστορικό και διατηρητέο δημόσιο κτίριο, θα συνεχίσει να στεγάζει κρίσιμες δικαστικές υπηρεσίες μέχρι την ολοκλήρωση του νέου Δικαστικού Μεγάρου. Συνεπώς, απαιτείται ένας ολοκληρωμένος σχεδιασμός παρεμβάσεων που θα διασφαλίζει την ασφαλή, λειτουργική και αξιοπρεπή λειτουργία του για δικαστικούς λειτου</w:t>
      </w:r>
      <w:r w:rsidR="00A966D9">
        <w:rPr>
          <w:rFonts w:ascii="Calibri" w:hAnsi="Calibri"/>
          <w:color w:val="0D0D0D" w:themeColor="text1" w:themeTint="F2"/>
          <w:lang w:val="el-GR"/>
        </w:rPr>
        <w:t xml:space="preserve">ργούς, δικηγόρους, εργαζόμενους, </w:t>
      </w:r>
      <w:r w:rsidRPr="00DA0753">
        <w:rPr>
          <w:rFonts w:ascii="Calibri" w:hAnsi="Calibri"/>
          <w:color w:val="0D0D0D" w:themeColor="text1" w:themeTint="F2"/>
          <w:lang w:val="el-GR"/>
        </w:rPr>
        <w:t>πολίτες.</w:t>
      </w:r>
    </w:p>
    <w:p w:rsidR="00DA0753" w:rsidRPr="00DA0753" w:rsidRDefault="00DA0753" w:rsidP="00DA0753">
      <w:pPr>
        <w:tabs>
          <w:tab w:val="left" w:pos="3189"/>
          <w:tab w:val="center" w:pos="4513"/>
        </w:tabs>
        <w:jc w:val="both"/>
        <w:rPr>
          <w:rFonts w:ascii="Calibri" w:hAnsi="Calibri"/>
          <w:color w:val="0D0D0D" w:themeColor="text1" w:themeTint="F2"/>
          <w:lang w:val="el-GR"/>
        </w:rPr>
      </w:pPr>
    </w:p>
    <w:p w:rsidR="00DA0753" w:rsidRPr="00DA0753" w:rsidRDefault="00DA0753" w:rsidP="00DA0753">
      <w:pPr>
        <w:tabs>
          <w:tab w:val="left" w:pos="3189"/>
          <w:tab w:val="center" w:pos="4513"/>
        </w:tabs>
        <w:jc w:val="both"/>
        <w:rPr>
          <w:rFonts w:ascii="Calibri" w:hAnsi="Calibri"/>
          <w:color w:val="0D0D0D" w:themeColor="text1" w:themeTint="F2"/>
          <w:lang w:val="el-GR"/>
        </w:rPr>
      </w:pPr>
      <w:r w:rsidRPr="00DA0753">
        <w:rPr>
          <w:rFonts w:ascii="Calibri" w:hAnsi="Calibri"/>
          <w:color w:val="0D0D0D" w:themeColor="text1" w:themeTint="F2"/>
          <w:lang w:val="el-GR"/>
        </w:rPr>
        <w:t>Οι εργασίες συντήρησης και αποκατάστασης που υλοποιήθηκαν πρόσφατα, κατά το διάστημα Δεκεμβρίου 2024 – Αυγούστου 2025, από τις Κτιριακές Υποδομές ΑΕ</w:t>
      </w:r>
      <w:r w:rsidR="00E92C74">
        <w:rPr>
          <w:rFonts w:ascii="Calibri" w:hAnsi="Calibri"/>
          <w:color w:val="0D0D0D" w:themeColor="text1" w:themeTint="F2"/>
          <w:lang w:val="el-GR"/>
        </w:rPr>
        <w:t xml:space="preserve"> με την έγκριση του Υπουργείου Υποδομών &amp; Μεταφορών</w:t>
      </w:r>
      <w:r w:rsidRPr="00DA0753">
        <w:rPr>
          <w:rFonts w:ascii="Calibri" w:hAnsi="Calibri"/>
          <w:color w:val="0D0D0D" w:themeColor="text1" w:themeTint="F2"/>
          <w:lang w:val="el-GR"/>
        </w:rPr>
        <w:t xml:space="preserve">, όπως η αποκατάσταση της υγρομόνωσης, των επιχρισμάτων και των </w:t>
      </w:r>
      <w:r w:rsidRPr="00DA0753">
        <w:rPr>
          <w:rFonts w:ascii="Calibri" w:hAnsi="Calibri"/>
          <w:color w:val="0D0D0D" w:themeColor="text1" w:themeTint="F2"/>
          <w:lang w:val="el-GR"/>
        </w:rPr>
        <w:lastRenderedPageBreak/>
        <w:t>εσωτερικών χώρων, αποτέλεσαν μία σημαντική πρώτη παρέμβαση. Όμως, οι ανάγκες του κτιρίου δεν εξαντλούνται σε αυτές.</w:t>
      </w:r>
    </w:p>
    <w:p w:rsidR="00DA0753" w:rsidRPr="00DA0753" w:rsidRDefault="00DA0753" w:rsidP="00DA0753">
      <w:pPr>
        <w:tabs>
          <w:tab w:val="left" w:pos="3189"/>
          <w:tab w:val="center" w:pos="4513"/>
        </w:tabs>
        <w:jc w:val="both"/>
        <w:rPr>
          <w:rFonts w:ascii="Calibri" w:hAnsi="Calibri"/>
          <w:color w:val="0D0D0D" w:themeColor="text1" w:themeTint="F2"/>
          <w:lang w:val="el-GR"/>
        </w:rPr>
      </w:pPr>
    </w:p>
    <w:p w:rsidR="00DA0753" w:rsidRPr="00DA0753" w:rsidRDefault="00DA0753" w:rsidP="00DA0753">
      <w:pPr>
        <w:tabs>
          <w:tab w:val="left" w:pos="3189"/>
          <w:tab w:val="center" w:pos="4513"/>
        </w:tabs>
        <w:jc w:val="both"/>
        <w:rPr>
          <w:rFonts w:ascii="Calibri" w:hAnsi="Calibri"/>
          <w:color w:val="0D0D0D" w:themeColor="text1" w:themeTint="F2"/>
          <w:lang w:val="el-GR"/>
        </w:rPr>
      </w:pPr>
      <w:r w:rsidRPr="00DA0753">
        <w:rPr>
          <w:rFonts w:ascii="Calibri" w:hAnsi="Calibri"/>
          <w:color w:val="0D0D0D" w:themeColor="text1" w:themeTint="F2"/>
          <w:lang w:val="el-GR"/>
        </w:rPr>
        <w:t xml:space="preserve">Κατά τη μεταβατική περίοδο, θα πρέπει να προχωρήσουν πρόσθετες παρεμβάσεις συντήρησης, λειτουργικής αναβάθμισης και ασφάλειας, </w:t>
      </w:r>
      <w:r w:rsidR="000A5820">
        <w:rPr>
          <w:rFonts w:ascii="Calibri" w:hAnsi="Calibri"/>
          <w:color w:val="0D0D0D" w:themeColor="text1" w:themeTint="F2"/>
          <w:lang w:val="el-GR"/>
        </w:rPr>
        <w:t>καθώς</w:t>
      </w:r>
      <w:r w:rsidRPr="00DA0753">
        <w:rPr>
          <w:rFonts w:ascii="Calibri" w:hAnsi="Calibri"/>
          <w:color w:val="0D0D0D" w:themeColor="text1" w:themeTint="F2"/>
          <w:lang w:val="el-GR"/>
        </w:rPr>
        <w:t xml:space="preserve"> και η σταδιακή αποσυμφόρηση επιμέρους λειτουργιών, όπου αυτό είναι εφικτό. Πρόκειται για παρεμβάσεις που δεν θα εξυπηρετήσουν μόνο τις σημερινές ανάγκες της Δικαιοσύνης, αλλά θα αποτελέσουν πολύτιμη παρακαταθήκη και για την επόμενη ημέρα του ιστορικού κτιρίου.</w:t>
      </w:r>
    </w:p>
    <w:p w:rsidR="00DA0753" w:rsidRPr="00DA0753" w:rsidRDefault="00DA0753" w:rsidP="00DA0753">
      <w:pPr>
        <w:tabs>
          <w:tab w:val="left" w:pos="3189"/>
          <w:tab w:val="center" w:pos="4513"/>
        </w:tabs>
        <w:jc w:val="both"/>
        <w:rPr>
          <w:rFonts w:ascii="Calibri" w:hAnsi="Calibri"/>
          <w:color w:val="0D0D0D" w:themeColor="text1" w:themeTint="F2"/>
          <w:lang w:val="el-GR"/>
        </w:rPr>
      </w:pPr>
    </w:p>
    <w:p w:rsidR="00DA0753" w:rsidRPr="00DA0753" w:rsidRDefault="00DA0753" w:rsidP="00DA0753">
      <w:pPr>
        <w:tabs>
          <w:tab w:val="left" w:pos="3189"/>
          <w:tab w:val="center" w:pos="4513"/>
        </w:tabs>
        <w:jc w:val="both"/>
        <w:rPr>
          <w:rFonts w:ascii="Calibri" w:hAnsi="Calibri"/>
          <w:color w:val="0D0D0D" w:themeColor="text1" w:themeTint="F2"/>
          <w:lang w:val="el-GR"/>
        </w:rPr>
      </w:pPr>
      <w:r w:rsidRPr="00DA0753">
        <w:rPr>
          <w:rFonts w:ascii="Calibri" w:hAnsi="Calibri"/>
          <w:color w:val="0D0D0D" w:themeColor="text1" w:themeTint="F2"/>
          <w:lang w:val="el-GR"/>
        </w:rPr>
        <w:t xml:space="preserve">Παράλληλα, ήδη από σήμερα οφείλει να ξεκινήσει ο θεσμικός διάλογος μεταξύ του Υπουργείου Δικαιοσύνης, του ΤΑΧΔΙΚ, της Τοπικής Αυτοδιοίκησης και των λοιπών εμπλεκόμενων φορέων </w:t>
      </w:r>
      <w:r w:rsidR="000A5820">
        <w:rPr>
          <w:rFonts w:ascii="Calibri" w:hAnsi="Calibri"/>
          <w:color w:val="0D0D0D" w:themeColor="text1" w:themeTint="F2"/>
          <w:lang w:val="el-GR"/>
        </w:rPr>
        <w:t xml:space="preserve">και Υπουργείων </w:t>
      </w:r>
      <w:r w:rsidRPr="00DA0753">
        <w:rPr>
          <w:rFonts w:ascii="Calibri" w:hAnsi="Calibri"/>
          <w:color w:val="0D0D0D" w:themeColor="text1" w:themeTint="F2"/>
          <w:lang w:val="el-GR"/>
        </w:rPr>
        <w:t xml:space="preserve">για τη μελλοντική αξιοποίηση του ιστορικού Δικαστικού Μεγάρου, μετά τη μετεγκατάσταση των δικαστικών υπηρεσιών. Η διατήρηση, προστασία και </w:t>
      </w:r>
      <w:proofErr w:type="spellStart"/>
      <w:r w:rsidRPr="00DA0753">
        <w:rPr>
          <w:rFonts w:ascii="Calibri" w:hAnsi="Calibri"/>
          <w:color w:val="0D0D0D" w:themeColor="text1" w:themeTint="F2"/>
          <w:lang w:val="el-GR"/>
        </w:rPr>
        <w:t>επανάχρησή</w:t>
      </w:r>
      <w:proofErr w:type="spellEnd"/>
      <w:r w:rsidRPr="00DA0753">
        <w:rPr>
          <w:rFonts w:ascii="Calibri" w:hAnsi="Calibri"/>
          <w:color w:val="0D0D0D" w:themeColor="text1" w:themeTint="F2"/>
          <w:lang w:val="el-GR"/>
        </w:rPr>
        <w:t xml:space="preserve"> του μπορεί να αποτελέσει σημαντικό αναπτυξιακό και πολιτιστικό κεφάλαιο για τη Λαμία.</w:t>
      </w:r>
    </w:p>
    <w:p w:rsidR="00DA0753" w:rsidRPr="00DA0753" w:rsidRDefault="00DA0753" w:rsidP="00DA0753">
      <w:pPr>
        <w:tabs>
          <w:tab w:val="left" w:pos="3189"/>
          <w:tab w:val="center" w:pos="4513"/>
        </w:tabs>
        <w:jc w:val="both"/>
        <w:rPr>
          <w:rFonts w:ascii="Calibri" w:hAnsi="Calibri"/>
          <w:color w:val="0D0D0D" w:themeColor="text1" w:themeTint="F2"/>
          <w:lang w:val="el-GR"/>
        </w:rPr>
      </w:pPr>
    </w:p>
    <w:p w:rsidR="00FA51B6" w:rsidRDefault="00E92C74" w:rsidP="00DA0753">
      <w:pPr>
        <w:tabs>
          <w:tab w:val="left" w:pos="3189"/>
          <w:tab w:val="center" w:pos="4513"/>
        </w:tabs>
        <w:jc w:val="both"/>
        <w:rPr>
          <w:rFonts w:ascii="Calibri" w:hAnsi="Calibri"/>
          <w:color w:val="0D0D0D" w:themeColor="text1" w:themeTint="F2"/>
          <w:lang w:val="el-GR"/>
        </w:rPr>
      </w:pPr>
      <w:r>
        <w:rPr>
          <w:rFonts w:ascii="Calibri" w:hAnsi="Calibri"/>
          <w:color w:val="0D0D0D" w:themeColor="text1" w:themeTint="F2"/>
          <w:lang w:val="el-GR"/>
        </w:rPr>
        <w:t>Συμπερασματικά, η</w:t>
      </w:r>
      <w:r w:rsidR="00DA0753" w:rsidRPr="00DA0753">
        <w:rPr>
          <w:rFonts w:ascii="Calibri" w:hAnsi="Calibri"/>
          <w:color w:val="0D0D0D" w:themeColor="text1" w:themeTint="F2"/>
          <w:lang w:val="el-GR"/>
        </w:rPr>
        <w:t xml:space="preserve"> Πολιτεία οφείλει να κινηθεί ταυτόχρονα σε </w:t>
      </w:r>
      <w:r w:rsidR="00FA51B6">
        <w:rPr>
          <w:rFonts w:ascii="Calibri" w:hAnsi="Calibri"/>
          <w:color w:val="0D0D0D" w:themeColor="text1" w:themeTint="F2"/>
          <w:lang w:val="el-GR"/>
        </w:rPr>
        <w:t>δύο</w:t>
      </w:r>
      <w:r w:rsidR="00DA0753" w:rsidRPr="00DA0753">
        <w:rPr>
          <w:rFonts w:ascii="Calibri" w:hAnsi="Calibri"/>
          <w:color w:val="0D0D0D" w:themeColor="text1" w:themeTint="F2"/>
          <w:lang w:val="el-GR"/>
        </w:rPr>
        <w:t xml:space="preserve"> κατευθύνσεις: </w:t>
      </w:r>
    </w:p>
    <w:p w:rsidR="00FA51B6" w:rsidRDefault="000A5820" w:rsidP="00DA0753">
      <w:pPr>
        <w:tabs>
          <w:tab w:val="left" w:pos="3189"/>
          <w:tab w:val="center" w:pos="4513"/>
        </w:tabs>
        <w:jc w:val="both"/>
        <w:rPr>
          <w:rFonts w:ascii="Calibri" w:hAnsi="Calibri"/>
          <w:color w:val="0D0D0D" w:themeColor="text1" w:themeTint="F2"/>
          <w:lang w:val="el-GR"/>
        </w:rPr>
      </w:pPr>
      <w:r>
        <w:rPr>
          <w:rFonts w:ascii="Calibri" w:hAnsi="Calibri"/>
          <w:color w:val="0D0D0D" w:themeColor="text1" w:themeTint="F2"/>
          <w:lang w:val="el-GR"/>
        </w:rPr>
        <w:t>1</w:t>
      </w:r>
      <w:r w:rsidRPr="000A5820">
        <w:rPr>
          <w:rFonts w:ascii="Calibri" w:hAnsi="Calibri"/>
          <w:color w:val="0D0D0D" w:themeColor="text1" w:themeTint="F2"/>
          <w:vertAlign w:val="superscript"/>
          <w:lang w:val="el-GR"/>
        </w:rPr>
        <w:t>η</w:t>
      </w:r>
      <w:r>
        <w:rPr>
          <w:rFonts w:ascii="Calibri" w:hAnsi="Calibri"/>
          <w:color w:val="0D0D0D" w:themeColor="text1" w:themeTint="F2"/>
          <w:lang w:val="el-GR"/>
        </w:rPr>
        <w:t>.</w:t>
      </w:r>
      <w:r w:rsidR="00E92C74">
        <w:rPr>
          <w:rFonts w:ascii="Calibri" w:hAnsi="Calibri"/>
          <w:color w:val="0D0D0D" w:themeColor="text1" w:themeTint="F2"/>
          <w:lang w:val="el-GR"/>
        </w:rPr>
        <w:t xml:space="preserve"> </w:t>
      </w:r>
      <w:r>
        <w:rPr>
          <w:rFonts w:ascii="Calibri" w:hAnsi="Calibri"/>
          <w:color w:val="0D0D0D" w:themeColor="text1" w:themeTint="F2"/>
          <w:lang w:val="el-GR"/>
        </w:rPr>
        <w:t>Ν</w:t>
      </w:r>
      <w:r w:rsidR="00DA0753" w:rsidRPr="00DA0753">
        <w:rPr>
          <w:rFonts w:ascii="Calibri" w:hAnsi="Calibri"/>
          <w:color w:val="0D0D0D" w:themeColor="text1" w:themeTint="F2"/>
          <w:lang w:val="el-GR"/>
        </w:rPr>
        <w:t>α επιταχύνει την υλοποίηση του νέου Δικαστικού Μεγάρου</w:t>
      </w:r>
      <w:r w:rsidR="00E92C74">
        <w:rPr>
          <w:rFonts w:ascii="Calibri" w:hAnsi="Calibri"/>
          <w:color w:val="0D0D0D" w:themeColor="text1" w:themeTint="F2"/>
          <w:lang w:val="el-GR"/>
        </w:rPr>
        <w:t xml:space="preserve">, και με </w:t>
      </w:r>
      <w:r w:rsidR="00E92C74" w:rsidRPr="00E92C74">
        <w:rPr>
          <w:rFonts w:ascii="Calibri" w:hAnsi="Calibri"/>
          <w:color w:val="0D0D0D" w:themeColor="text1" w:themeTint="F2"/>
          <w:lang w:val="el-GR"/>
        </w:rPr>
        <w:t xml:space="preserve">αναζήτηση πρόσθετων </w:t>
      </w:r>
      <w:r w:rsidR="004C1220">
        <w:rPr>
          <w:rFonts w:ascii="Calibri" w:hAnsi="Calibri"/>
          <w:color w:val="0D0D0D" w:themeColor="text1" w:themeTint="F2"/>
          <w:lang w:val="el-GR"/>
        </w:rPr>
        <w:t xml:space="preserve">αυτοτελών </w:t>
      </w:r>
      <w:r w:rsidR="00E92C74" w:rsidRPr="00E92C74">
        <w:rPr>
          <w:rFonts w:ascii="Calibri" w:hAnsi="Calibri"/>
          <w:color w:val="0D0D0D" w:themeColor="text1" w:themeTint="F2"/>
          <w:lang w:val="el-GR"/>
        </w:rPr>
        <w:t>χρηματοδοτικών εργαλεί</w:t>
      </w:r>
      <w:r w:rsidR="00E92C74">
        <w:rPr>
          <w:rFonts w:ascii="Calibri" w:hAnsi="Calibri"/>
          <w:color w:val="0D0D0D" w:themeColor="text1" w:themeTint="F2"/>
          <w:lang w:val="el-GR"/>
        </w:rPr>
        <w:t>ων</w:t>
      </w:r>
      <w:r w:rsidR="00A966D9">
        <w:rPr>
          <w:rFonts w:ascii="Calibri" w:hAnsi="Calibri"/>
          <w:color w:val="0D0D0D" w:themeColor="text1" w:themeTint="F2"/>
          <w:lang w:val="el-GR"/>
        </w:rPr>
        <w:t>.</w:t>
      </w:r>
    </w:p>
    <w:p w:rsidR="00CD67B7" w:rsidRDefault="000A5820" w:rsidP="00DA0753">
      <w:pPr>
        <w:tabs>
          <w:tab w:val="left" w:pos="3189"/>
          <w:tab w:val="center" w:pos="4513"/>
        </w:tabs>
        <w:jc w:val="both"/>
        <w:rPr>
          <w:rFonts w:ascii="Calibri" w:hAnsi="Calibri"/>
          <w:color w:val="0D0D0D" w:themeColor="text1" w:themeTint="F2"/>
          <w:lang w:val="el-GR"/>
        </w:rPr>
      </w:pPr>
      <w:r>
        <w:rPr>
          <w:rFonts w:ascii="Calibri" w:hAnsi="Calibri"/>
          <w:color w:val="0D0D0D" w:themeColor="text1" w:themeTint="F2"/>
          <w:lang w:val="el-GR"/>
        </w:rPr>
        <w:t>2</w:t>
      </w:r>
      <w:r w:rsidRPr="000A5820">
        <w:rPr>
          <w:rFonts w:ascii="Calibri" w:hAnsi="Calibri"/>
          <w:color w:val="0D0D0D" w:themeColor="text1" w:themeTint="F2"/>
          <w:vertAlign w:val="superscript"/>
          <w:lang w:val="el-GR"/>
        </w:rPr>
        <w:t>η</w:t>
      </w:r>
      <w:r>
        <w:rPr>
          <w:rFonts w:ascii="Calibri" w:hAnsi="Calibri"/>
          <w:color w:val="0D0D0D" w:themeColor="text1" w:themeTint="F2"/>
          <w:lang w:val="el-GR"/>
        </w:rPr>
        <w:t>. Ν</w:t>
      </w:r>
      <w:r w:rsidR="00E92C74">
        <w:rPr>
          <w:rFonts w:ascii="Calibri" w:hAnsi="Calibri"/>
          <w:color w:val="0D0D0D" w:themeColor="text1" w:themeTint="F2"/>
          <w:lang w:val="el-GR"/>
        </w:rPr>
        <w:t xml:space="preserve">α ασκήσει </w:t>
      </w:r>
      <w:r w:rsidR="00E92C74" w:rsidRPr="00E92C74">
        <w:rPr>
          <w:rFonts w:ascii="Calibri" w:hAnsi="Calibri"/>
          <w:color w:val="0D0D0D" w:themeColor="text1" w:themeTint="F2"/>
          <w:lang w:val="el-GR"/>
        </w:rPr>
        <w:t>ενεργή διαχείριση του υφιστάμενου Δικαστικού Μεγάρου</w:t>
      </w:r>
      <w:r w:rsidR="004C1220">
        <w:rPr>
          <w:rFonts w:ascii="Calibri" w:hAnsi="Calibri"/>
          <w:color w:val="0D0D0D" w:themeColor="text1" w:themeTint="F2"/>
          <w:lang w:val="el-GR"/>
        </w:rPr>
        <w:t>,</w:t>
      </w:r>
      <w:r w:rsidR="00E92C74" w:rsidRPr="00E92C74">
        <w:rPr>
          <w:rFonts w:ascii="Calibri" w:hAnsi="Calibri"/>
          <w:color w:val="0D0D0D" w:themeColor="text1" w:themeTint="F2"/>
          <w:lang w:val="el-GR"/>
        </w:rPr>
        <w:t xml:space="preserve"> κατά τη μεταβατική περίοδο </w:t>
      </w:r>
      <w:r w:rsidR="00E92C74">
        <w:rPr>
          <w:rFonts w:ascii="Calibri" w:hAnsi="Calibri"/>
          <w:color w:val="0D0D0D" w:themeColor="text1" w:themeTint="F2"/>
          <w:lang w:val="el-GR"/>
        </w:rPr>
        <w:t xml:space="preserve">μέχρι την </w:t>
      </w:r>
      <w:r w:rsidR="00FA51B6">
        <w:rPr>
          <w:rFonts w:ascii="Calibri" w:hAnsi="Calibri"/>
          <w:color w:val="0D0D0D" w:themeColor="text1" w:themeTint="F2"/>
          <w:lang w:val="el-GR"/>
        </w:rPr>
        <w:t>ολοκλήρωση του νέου</w:t>
      </w:r>
      <w:r w:rsidR="00E92C74">
        <w:rPr>
          <w:rFonts w:ascii="Calibri" w:hAnsi="Calibri"/>
          <w:color w:val="0D0D0D" w:themeColor="text1" w:themeTint="F2"/>
          <w:lang w:val="el-GR"/>
        </w:rPr>
        <w:t xml:space="preserve"> διασφαλίζοντας </w:t>
      </w:r>
      <w:r w:rsidR="00DA0753" w:rsidRPr="00DA0753">
        <w:rPr>
          <w:rFonts w:ascii="Calibri" w:hAnsi="Calibri"/>
          <w:color w:val="0D0D0D" w:themeColor="text1" w:themeTint="F2"/>
          <w:lang w:val="el-GR"/>
        </w:rPr>
        <w:t>αξιοπρεπείς συνθήκες λειτουργίας</w:t>
      </w:r>
      <w:r w:rsidR="00FA51B6">
        <w:rPr>
          <w:rFonts w:ascii="Calibri" w:hAnsi="Calibri"/>
          <w:color w:val="0D0D0D" w:themeColor="text1" w:themeTint="F2"/>
          <w:lang w:val="el-GR"/>
        </w:rPr>
        <w:t>,</w:t>
      </w:r>
      <w:r w:rsidR="00DA0753" w:rsidRPr="00DA0753">
        <w:rPr>
          <w:rFonts w:ascii="Calibri" w:hAnsi="Calibri"/>
          <w:color w:val="0D0D0D" w:themeColor="text1" w:themeTint="F2"/>
          <w:lang w:val="el-GR"/>
        </w:rPr>
        <w:t xml:space="preserve"> </w:t>
      </w:r>
      <w:r w:rsidR="00FA51B6">
        <w:rPr>
          <w:rFonts w:ascii="Calibri" w:hAnsi="Calibri"/>
          <w:color w:val="0D0D0D" w:themeColor="text1" w:themeTint="F2"/>
          <w:lang w:val="el-GR"/>
        </w:rPr>
        <w:t xml:space="preserve">και </w:t>
      </w:r>
      <w:r w:rsidR="00DA0753" w:rsidRPr="00DA0753">
        <w:rPr>
          <w:rFonts w:ascii="Calibri" w:hAnsi="Calibri"/>
          <w:color w:val="0D0D0D" w:themeColor="text1" w:themeTint="F2"/>
          <w:lang w:val="el-GR"/>
        </w:rPr>
        <w:t>προετοιμά</w:t>
      </w:r>
      <w:r w:rsidR="00FA51B6">
        <w:rPr>
          <w:rFonts w:ascii="Calibri" w:hAnsi="Calibri"/>
          <w:color w:val="0D0D0D" w:themeColor="text1" w:themeTint="F2"/>
          <w:lang w:val="el-GR"/>
        </w:rPr>
        <w:t xml:space="preserve">ζοντας </w:t>
      </w:r>
      <w:r w:rsidR="00DA0753" w:rsidRPr="00DA0753">
        <w:rPr>
          <w:rFonts w:ascii="Calibri" w:hAnsi="Calibri"/>
          <w:color w:val="0D0D0D" w:themeColor="text1" w:themeTint="F2"/>
          <w:lang w:val="el-GR"/>
        </w:rPr>
        <w:t>από σήμερα την επόμενη ημέρα ενός ιστορικού κτιρίου που αποτελεί αναπόσπαστο μέρος της ταυτότητας της πόλης.</w:t>
      </w:r>
    </w:p>
    <w:p w:rsidR="00E92C74" w:rsidRPr="00E92C74" w:rsidRDefault="00E92C74" w:rsidP="00DA0753">
      <w:pPr>
        <w:tabs>
          <w:tab w:val="left" w:pos="3189"/>
          <w:tab w:val="center" w:pos="4513"/>
        </w:tabs>
        <w:jc w:val="both"/>
        <w:rPr>
          <w:rFonts w:ascii="Calibri" w:hAnsi="Calibri"/>
          <w:color w:val="0D0D0D" w:themeColor="text1" w:themeTint="F2"/>
          <w:lang w:val="el-GR"/>
        </w:rPr>
      </w:pPr>
    </w:p>
    <w:sectPr w:rsidR="00E92C74" w:rsidRPr="00E92C74" w:rsidSect="00DF2861">
      <w:headerReference w:type="default" r:id="rId7"/>
      <w:footerReference w:type="default" r:id="rId8"/>
      <w:pgSz w:w="12240" w:h="15840"/>
      <w:pgMar w:top="993" w:right="1080" w:bottom="993" w:left="1170" w:header="567" w:footer="1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256" w:rsidRDefault="00741256">
      <w:r>
        <w:separator/>
      </w:r>
    </w:p>
  </w:endnote>
  <w:endnote w:type="continuationSeparator" w:id="0">
    <w:p w:rsidR="00741256" w:rsidRDefault="007412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B1A" w:rsidRDefault="00524B1A" w:rsidP="00091D54">
    <w:pPr>
      <w:pStyle w:val="a4"/>
      <w:spacing w:before="240"/>
      <w:jc w:val="center"/>
      <w:rPr>
        <w:rFonts w:ascii="Calibri" w:eastAsia="Calibri" w:hAnsi="Calibri" w:cs="Calibri"/>
        <w:sz w:val="18"/>
        <w:szCs w:val="18"/>
        <w:lang w:val="el-GR"/>
      </w:rPr>
    </w:pPr>
    <w:r>
      <w:rPr>
        <w:rFonts w:ascii="Calibri" w:hAnsi="Calibri"/>
        <w:sz w:val="18"/>
        <w:szCs w:val="18"/>
        <w:lang w:val="el-GR"/>
      </w:rPr>
      <w:t xml:space="preserve">Νέστου 7, Τ.Κ. 115 27, Αθήνα, </w:t>
    </w:r>
    <w:proofErr w:type="spellStart"/>
    <w:r>
      <w:rPr>
        <w:rFonts w:ascii="Calibri" w:hAnsi="Calibri"/>
        <w:sz w:val="18"/>
        <w:szCs w:val="18"/>
        <w:lang w:val="el-GR"/>
      </w:rPr>
      <w:t>Τηλ</w:t>
    </w:r>
    <w:proofErr w:type="spellEnd"/>
    <w:r>
      <w:rPr>
        <w:rFonts w:ascii="Calibri" w:hAnsi="Calibri"/>
        <w:sz w:val="18"/>
        <w:szCs w:val="18"/>
        <w:lang w:val="el-GR"/>
      </w:rPr>
      <w:t>. 2103238511, 2107784054, Φαξ. 2107758511</w:t>
    </w:r>
  </w:p>
  <w:p w:rsidR="00524B1A" w:rsidRDefault="00524B1A">
    <w:pPr>
      <w:pStyle w:val="a4"/>
      <w:jc w:val="center"/>
      <w:rPr>
        <w:rFonts w:ascii="Calibri" w:eastAsia="Calibri" w:hAnsi="Calibri" w:cs="Calibri"/>
        <w:sz w:val="18"/>
        <w:szCs w:val="18"/>
        <w:lang w:val="el-GR"/>
      </w:rPr>
    </w:pPr>
    <w:r>
      <w:rPr>
        <w:rFonts w:ascii="Calibri" w:hAnsi="Calibri"/>
        <w:sz w:val="18"/>
        <w:szCs w:val="18"/>
        <w:lang w:val="el-GR"/>
      </w:rPr>
      <w:t xml:space="preserve">Ορλάνδου και Ταϋγέτου, Τ.Κ. 351 00, Λαμία, </w:t>
    </w:r>
    <w:proofErr w:type="spellStart"/>
    <w:r>
      <w:rPr>
        <w:rFonts w:ascii="Calibri" w:hAnsi="Calibri"/>
        <w:sz w:val="18"/>
        <w:szCs w:val="18"/>
        <w:lang w:val="el-GR"/>
      </w:rPr>
      <w:t>Τηλ</w:t>
    </w:r>
    <w:proofErr w:type="spellEnd"/>
    <w:r>
      <w:rPr>
        <w:rFonts w:ascii="Calibri" w:hAnsi="Calibri"/>
        <w:sz w:val="18"/>
        <w:szCs w:val="18"/>
        <w:lang w:val="el-GR"/>
      </w:rPr>
      <w:t>: 2231030200, 2231034250, Φαξ: 2231030250</w:t>
    </w:r>
  </w:p>
  <w:p w:rsidR="00524B1A" w:rsidRDefault="00524B1A">
    <w:pPr>
      <w:pStyle w:val="a4"/>
      <w:jc w:val="center"/>
      <w:rPr>
        <w:rFonts w:ascii="Calibri" w:eastAsia="Calibri" w:hAnsi="Calibri" w:cs="Calibri"/>
        <w:sz w:val="18"/>
        <w:szCs w:val="18"/>
        <w:lang w:val="el-GR"/>
      </w:rPr>
    </w:pPr>
    <w:proofErr w:type="spellStart"/>
    <w:r>
      <w:rPr>
        <w:rFonts w:ascii="Calibri" w:hAnsi="Calibri"/>
        <w:sz w:val="18"/>
        <w:szCs w:val="18"/>
      </w:rPr>
      <w:t>cstaik</w:t>
    </w:r>
    <w:proofErr w:type="spellEnd"/>
    <w:r>
      <w:rPr>
        <w:rFonts w:ascii="Calibri" w:hAnsi="Calibri"/>
        <w:sz w:val="18"/>
        <w:szCs w:val="18"/>
        <w:lang w:val="el-GR"/>
      </w:rPr>
      <w:t>@</w:t>
    </w:r>
    <w:r>
      <w:rPr>
        <w:rFonts w:ascii="Calibri" w:hAnsi="Calibri"/>
        <w:sz w:val="18"/>
        <w:szCs w:val="18"/>
      </w:rPr>
      <w:t>parliament</w:t>
    </w:r>
    <w:r>
      <w:rPr>
        <w:rFonts w:ascii="Calibri" w:hAnsi="Calibri"/>
        <w:sz w:val="18"/>
        <w:szCs w:val="18"/>
        <w:lang w:val="el-GR"/>
      </w:rPr>
      <w:t>.</w:t>
    </w:r>
    <w:proofErr w:type="spellStart"/>
    <w:r>
      <w:rPr>
        <w:rFonts w:ascii="Calibri" w:hAnsi="Calibri"/>
        <w:sz w:val="18"/>
        <w:szCs w:val="18"/>
      </w:rPr>
      <w:t>gr</w:t>
    </w:r>
    <w:proofErr w:type="spellEnd"/>
    <w:r>
      <w:rPr>
        <w:rFonts w:ascii="Calibri" w:hAnsi="Calibri"/>
        <w:sz w:val="18"/>
        <w:szCs w:val="18"/>
        <w:lang w:val="el-GR"/>
      </w:rPr>
      <w:t xml:space="preserve"> | </w:t>
    </w:r>
    <w:r>
      <w:rPr>
        <w:rFonts w:ascii="Calibri" w:hAnsi="Calibri"/>
        <w:sz w:val="18"/>
        <w:szCs w:val="18"/>
      </w:rPr>
      <w:t>www</w:t>
    </w:r>
    <w:r>
      <w:rPr>
        <w:rFonts w:ascii="Calibri" w:hAnsi="Calibri"/>
        <w:sz w:val="18"/>
        <w:szCs w:val="18"/>
        <w:lang w:val="el-GR"/>
      </w:rPr>
      <w:t>.</w:t>
    </w:r>
    <w:proofErr w:type="spellStart"/>
    <w:r>
      <w:rPr>
        <w:rFonts w:ascii="Calibri" w:hAnsi="Calibri"/>
        <w:sz w:val="18"/>
        <w:szCs w:val="18"/>
      </w:rPr>
      <w:t>cstaikouras</w:t>
    </w:r>
    <w:proofErr w:type="spellEnd"/>
    <w:r>
      <w:rPr>
        <w:rFonts w:ascii="Calibri" w:hAnsi="Calibri"/>
        <w:sz w:val="18"/>
        <w:szCs w:val="18"/>
        <w:lang w:val="el-GR"/>
      </w:rPr>
      <w:t>.</w:t>
    </w:r>
    <w:proofErr w:type="spellStart"/>
    <w:r>
      <w:rPr>
        <w:rFonts w:ascii="Calibri" w:hAnsi="Calibri"/>
        <w:sz w:val="18"/>
        <w:szCs w:val="18"/>
      </w:rPr>
      <w:t>gr</w:t>
    </w:r>
    <w:proofErr w:type="spellEnd"/>
  </w:p>
  <w:p w:rsidR="00524B1A" w:rsidRDefault="00524B1A">
    <w:pPr>
      <w:pStyle w:val="a4"/>
      <w:jc w:val="center"/>
    </w:pPr>
    <w:r>
      <w:rPr>
        <w:rFonts w:ascii="Calibri" w:eastAsia="Calibri" w:hAnsi="Calibri" w:cs="Calibri"/>
        <w:noProof/>
        <w:sz w:val="18"/>
        <w:szCs w:val="18"/>
        <w:lang w:val="el-GR"/>
      </w:rPr>
      <w:drawing>
        <wp:inline distT="0" distB="0" distL="0" distR="0">
          <wp:extent cx="137795" cy="97790"/>
          <wp:effectExtent l="0" t="0" r="0" b="0"/>
          <wp:docPr id="77692903" name="officeArt object"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download.png"/>
                  <pic:cNvPicPr>
                    <a:picLocks noChangeAspect="1"/>
                  </pic:cNvPicPr>
                </pic:nvPicPr>
                <pic:blipFill>
                  <a:blip r:embed="rId1"/>
                  <a:stretch>
                    <a:fillRect/>
                  </a:stretch>
                </pic:blipFill>
                <pic:spPr>
                  <a:xfrm>
                    <a:off x="0" y="0"/>
                    <a:ext cx="138151" cy="97937"/>
                  </a:xfrm>
                  <a:prstGeom prst="rect">
                    <a:avLst/>
                  </a:prstGeom>
                  <a:ln w="12700" cap="flat">
                    <a:noFill/>
                    <a:miter lim="400000"/>
                    <a:headEnd/>
                    <a:tailEnd/>
                  </a:ln>
                  <a:effectLst/>
                </pic:spPr>
              </pic:pic>
            </a:graphicData>
          </a:graphic>
        </wp:inline>
      </w:drawing>
    </w:r>
    <w:r>
      <w:rPr>
        <w:rFonts w:ascii="Calibri" w:hAnsi="Calibri"/>
        <w:sz w:val="18"/>
        <w:szCs w:val="18"/>
      </w:rPr>
      <w:t xml:space="preserve"> facebook.com/cstaikouras.gr |  </w:t>
    </w:r>
    <w:r>
      <w:rPr>
        <w:rFonts w:ascii="Calibri" w:eastAsia="Calibri" w:hAnsi="Calibri" w:cs="Calibri"/>
        <w:noProof/>
        <w:sz w:val="18"/>
        <w:szCs w:val="18"/>
        <w:lang w:val="el-GR"/>
      </w:rPr>
      <w:drawing>
        <wp:inline distT="0" distB="0" distL="0" distR="0">
          <wp:extent cx="98425" cy="98425"/>
          <wp:effectExtent l="0" t="0" r="0" b="0"/>
          <wp:docPr id="1727405772" name="officeArt object" desc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images.png"/>
                  <pic:cNvPicPr>
                    <a:picLocks noChangeAspect="1"/>
                  </pic:cNvPicPr>
                </pic:nvPicPr>
                <pic:blipFill>
                  <a:blip r:embed="rId2"/>
                  <a:stretch>
                    <a:fillRect/>
                  </a:stretch>
                </pic:blipFill>
                <pic:spPr>
                  <a:xfrm>
                    <a:off x="0" y="0"/>
                    <a:ext cx="98584" cy="98584"/>
                  </a:xfrm>
                  <a:prstGeom prst="rect">
                    <a:avLst/>
                  </a:prstGeom>
                  <a:ln w="12700" cap="flat">
                    <a:noFill/>
                    <a:miter lim="400000"/>
                    <a:headEnd/>
                    <a:tailEnd/>
                  </a:ln>
                  <a:effectLst/>
                </pic:spPr>
              </pic:pic>
            </a:graphicData>
          </a:graphic>
        </wp:inline>
      </w:drawing>
    </w:r>
    <w:r>
      <w:rPr>
        <w:rFonts w:ascii="Calibri" w:hAnsi="Calibri"/>
        <w:sz w:val="18"/>
        <w:szCs w:val="18"/>
      </w:rPr>
      <w:t xml:space="preserve"> @cstaikouras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256" w:rsidRDefault="00741256">
      <w:r>
        <w:separator/>
      </w:r>
    </w:p>
  </w:footnote>
  <w:footnote w:type="continuationSeparator" w:id="0">
    <w:p w:rsidR="00741256" w:rsidRDefault="007412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B1A" w:rsidRDefault="00524B1A">
    <w:pPr>
      <w:jc w:val="center"/>
      <w:rPr>
        <w:rFonts w:ascii="Calibri" w:hAnsi="Calibri"/>
        <w:b/>
        <w:bCs/>
        <w:sz w:val="22"/>
        <w:szCs w:val="22"/>
      </w:rPr>
    </w:pPr>
    <w:r>
      <w:rPr>
        <w:rFonts w:ascii="Calibri" w:hAnsi="Calibri"/>
        <w:noProof/>
        <w:sz w:val="22"/>
        <w:szCs w:val="22"/>
        <w:lang w:val="el-GR"/>
      </w:rPr>
      <w:drawing>
        <wp:inline distT="0" distB="0" distL="0" distR="0">
          <wp:extent cx="1025525" cy="559435"/>
          <wp:effectExtent l="0" t="0" r="0" b="0"/>
          <wp:docPr id="1006393423" name="officeArt object"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image.png"/>
                  <pic:cNvPicPr>
                    <a:picLocks noChangeAspect="1"/>
                  </pic:cNvPicPr>
                </pic:nvPicPr>
                <pic:blipFill>
                  <a:blip r:embed="rId1"/>
                  <a:stretch>
                    <a:fillRect/>
                  </a:stretch>
                </pic:blipFill>
                <pic:spPr>
                  <a:xfrm>
                    <a:off x="0" y="0"/>
                    <a:ext cx="1025957" cy="559613"/>
                  </a:xfrm>
                  <a:prstGeom prst="rect">
                    <a:avLst/>
                  </a:prstGeom>
                  <a:ln w="12700" cap="flat">
                    <a:noFill/>
                    <a:miter lim="400000"/>
                    <a:headEnd/>
                    <a:tailEnd/>
                  </a:ln>
                  <a:effectLst/>
                </pic:spPr>
              </pic:pic>
            </a:graphicData>
          </a:graphic>
        </wp:inline>
      </w:drawing>
    </w:r>
  </w:p>
  <w:p w:rsidR="00524B1A" w:rsidRDefault="00524B1A">
    <w:pPr>
      <w:jc w:val="center"/>
      <w:rPr>
        <w:rFonts w:ascii="Calibri" w:eastAsia="Calibri" w:hAnsi="Calibri" w:cs="Calibri"/>
        <w:sz w:val="22"/>
        <w:szCs w:val="22"/>
        <w:lang w:val="el-GR"/>
      </w:rPr>
    </w:pPr>
    <w:r>
      <w:rPr>
        <w:rFonts w:ascii="Calibri" w:hAnsi="Calibri"/>
        <w:sz w:val="22"/>
        <w:szCs w:val="22"/>
        <w:lang w:val="el-GR"/>
      </w:rPr>
      <w:t>ΒΟΥΛΗ ΤΩΝ ΕΛΛΗΝΩΝ</w:t>
    </w:r>
  </w:p>
  <w:p w:rsidR="00524B1A" w:rsidRDefault="00524B1A">
    <w:pPr>
      <w:jc w:val="center"/>
      <w:rPr>
        <w:rFonts w:ascii="Calibri" w:eastAsia="Calibri" w:hAnsi="Calibri" w:cs="Calibri"/>
        <w:b/>
        <w:bCs/>
        <w:sz w:val="22"/>
        <w:szCs w:val="22"/>
        <w:lang w:val="el-GR"/>
      </w:rPr>
    </w:pPr>
    <w:r>
      <w:rPr>
        <w:rFonts w:ascii="Calibri" w:hAnsi="Calibri"/>
        <w:b/>
        <w:bCs/>
        <w:sz w:val="22"/>
        <w:szCs w:val="22"/>
        <w:lang w:val="el-GR"/>
      </w:rPr>
      <w:t>Χρήστος Σταϊκούρας</w:t>
    </w:r>
  </w:p>
  <w:p w:rsidR="00524B1A" w:rsidRDefault="00100FFD" w:rsidP="00413921">
    <w:pPr>
      <w:jc w:val="center"/>
      <w:rPr>
        <w:rFonts w:ascii="Calibri" w:hAnsi="Calibri"/>
        <w:sz w:val="22"/>
        <w:szCs w:val="22"/>
        <w:lang w:val="el-GR"/>
      </w:rPr>
    </w:pPr>
    <w:r>
      <w:rPr>
        <w:rFonts w:ascii="Calibri" w:hAnsi="Calibri"/>
        <w:sz w:val="22"/>
        <w:szCs w:val="22"/>
        <w:lang w:val="el-GR"/>
      </w:rPr>
      <w:t>Βουλευτής Φθιώτιδας,</w:t>
    </w:r>
    <w:r w:rsidR="00524B1A">
      <w:rPr>
        <w:rFonts w:ascii="Calibri" w:hAnsi="Calibri"/>
        <w:sz w:val="22"/>
        <w:szCs w:val="22"/>
        <w:lang w:val="el-GR"/>
      </w:rPr>
      <w:t xml:space="preserve"> </w:t>
    </w:r>
    <w:r>
      <w:rPr>
        <w:rFonts w:ascii="Calibri" w:hAnsi="Calibri"/>
        <w:sz w:val="22"/>
        <w:szCs w:val="22"/>
        <w:lang w:val="el-GR"/>
      </w:rPr>
      <w:t>Νέα Δημοκρατία</w:t>
    </w:r>
  </w:p>
  <w:p w:rsidR="008378D0" w:rsidRPr="00413921" w:rsidRDefault="008378D0" w:rsidP="00091D54">
    <w:pPr>
      <w:spacing w:after="240"/>
      <w:jc w:val="center"/>
      <w:rPr>
        <w:rFonts w:ascii="Calibri" w:eastAsia="Calibri" w:hAnsi="Calibri" w:cs="Calibri"/>
        <w:sz w:val="22"/>
        <w:szCs w:val="22"/>
        <w:lang w:val="el-GR"/>
      </w:rPr>
    </w:pPr>
    <w:r>
      <w:rPr>
        <w:rFonts w:ascii="Calibri" w:hAnsi="Calibri"/>
        <w:sz w:val="22"/>
        <w:szCs w:val="22"/>
        <w:lang w:val="el-GR"/>
      </w:rPr>
      <w:t>Καθηγητής, Οικονομικό Πανεπιστήμιο Αθηνών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4F08"/>
    <w:multiLevelType w:val="hybridMultilevel"/>
    <w:tmpl w:val="EA7AF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6290E20"/>
    <w:multiLevelType w:val="hybridMultilevel"/>
    <w:tmpl w:val="47E6C3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E795CF3"/>
    <w:multiLevelType w:val="hybridMultilevel"/>
    <w:tmpl w:val="7A0E0C20"/>
    <w:lvl w:ilvl="0" w:tplc="82544812">
      <w:numFmt w:val="bullet"/>
      <w:lvlText w:val="•"/>
      <w:lvlJc w:val="left"/>
      <w:pPr>
        <w:ind w:left="1080" w:hanging="720"/>
      </w:pPr>
      <w:rPr>
        <w:rFonts w:ascii="Calibri" w:eastAsia="Arial Unicode MS"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4561DB"/>
    <w:multiLevelType w:val="hybridMultilevel"/>
    <w:tmpl w:val="B1524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0B22EB"/>
    <w:multiLevelType w:val="hybridMultilevel"/>
    <w:tmpl w:val="7570B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A7331C3"/>
    <w:multiLevelType w:val="hybridMultilevel"/>
    <w:tmpl w:val="2BDE2C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06B27FB"/>
    <w:multiLevelType w:val="hybridMultilevel"/>
    <w:tmpl w:val="D60648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162363E"/>
    <w:multiLevelType w:val="hybridMultilevel"/>
    <w:tmpl w:val="540A98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2157EB1"/>
    <w:multiLevelType w:val="multilevel"/>
    <w:tmpl w:val="3002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CF1F5C"/>
    <w:multiLevelType w:val="hybridMultilevel"/>
    <w:tmpl w:val="94AE76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C78645A"/>
    <w:multiLevelType w:val="multilevel"/>
    <w:tmpl w:val="2806D5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nsid w:val="5F533E05"/>
    <w:multiLevelType w:val="hybridMultilevel"/>
    <w:tmpl w:val="982AED90"/>
    <w:lvl w:ilvl="0" w:tplc="E1422884">
      <w:start w:val="1"/>
      <w:numFmt w:val="decimal"/>
      <w:lvlText w:val="%1."/>
      <w:lvlJc w:val="left"/>
      <w:pPr>
        <w:ind w:left="720" w:hanging="360"/>
      </w:pPr>
      <w:rPr>
        <w:rFonts w:eastAsia="Arial Unicode MS" w:hint="default"/>
        <w:color w:val="0D0D0D"/>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4C77D0C"/>
    <w:multiLevelType w:val="hybridMultilevel"/>
    <w:tmpl w:val="181428C0"/>
    <w:lvl w:ilvl="0" w:tplc="04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A0A5934"/>
    <w:multiLevelType w:val="hybridMultilevel"/>
    <w:tmpl w:val="DD64C3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A1A47C7"/>
    <w:multiLevelType w:val="hybridMultilevel"/>
    <w:tmpl w:val="D59C5D44"/>
    <w:lvl w:ilvl="0" w:tplc="416E965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6A6F00C8"/>
    <w:multiLevelType w:val="multilevel"/>
    <w:tmpl w:val="F192253C"/>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212F21"/>
    <w:multiLevelType w:val="hybridMultilevel"/>
    <w:tmpl w:val="601C7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0A958C0"/>
    <w:multiLevelType w:val="multilevel"/>
    <w:tmpl w:val="C13E0284"/>
    <w:lvl w:ilvl="0">
      <w:start w:val="1"/>
      <w:numFmt w:val="decimal"/>
      <w:lvlText w:val="%1."/>
      <w:lvlJc w:val="left"/>
      <w:pPr>
        <w:tabs>
          <w:tab w:val="num" w:pos="720"/>
        </w:tabs>
        <w:ind w:left="720" w:hanging="360"/>
      </w:pPr>
      <w:rPr>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C32682"/>
    <w:multiLevelType w:val="hybridMultilevel"/>
    <w:tmpl w:val="EB6E6BD8"/>
    <w:lvl w:ilvl="0" w:tplc="82544812">
      <w:numFmt w:val="bullet"/>
      <w:lvlText w:val="•"/>
      <w:lvlJc w:val="left"/>
      <w:pPr>
        <w:ind w:left="1130" w:hanging="720"/>
      </w:pPr>
      <w:rPr>
        <w:rFonts w:ascii="Calibri" w:eastAsia="Arial Unicode MS" w:hAnsi="Calibri" w:cs="Calibri"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19">
    <w:nsid w:val="719707D7"/>
    <w:multiLevelType w:val="multilevel"/>
    <w:tmpl w:val="6644C004"/>
    <w:lvl w:ilvl="0">
      <w:start w:val="1"/>
      <w:numFmt w:val="decimal"/>
      <w:lvlText w:val="%1."/>
      <w:lvlJc w:val="left"/>
      <w:pPr>
        <w:tabs>
          <w:tab w:val="num" w:pos="720"/>
        </w:tabs>
        <w:ind w:left="720" w:hanging="360"/>
      </w:pPr>
      <w:rPr>
        <w:rFonts w:ascii="Calibri" w:hAnsi="Calibri" w:cs="Calibri"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2D6E55"/>
    <w:multiLevelType w:val="hybridMultilevel"/>
    <w:tmpl w:val="03788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BA11C32"/>
    <w:multiLevelType w:val="multilevel"/>
    <w:tmpl w:val="D43CB2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7DC834E5"/>
    <w:multiLevelType w:val="hybridMultilevel"/>
    <w:tmpl w:val="5B6EF3E6"/>
    <w:lvl w:ilvl="0" w:tplc="04090005">
      <w:start w:val="1"/>
      <w:numFmt w:val="bullet"/>
      <w:lvlText w:val=""/>
      <w:lvlJc w:val="left"/>
      <w:pPr>
        <w:ind w:left="1130" w:hanging="720"/>
      </w:pPr>
      <w:rPr>
        <w:rFonts w:ascii="Wingdings" w:hAnsi="Wingding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num w:numId="1">
    <w:abstractNumId w:val="16"/>
  </w:num>
  <w:num w:numId="2">
    <w:abstractNumId w:val="13"/>
  </w:num>
  <w:num w:numId="3">
    <w:abstractNumId w:val="9"/>
  </w:num>
  <w:num w:numId="4">
    <w:abstractNumId w:val="11"/>
  </w:num>
  <w:num w:numId="5">
    <w:abstractNumId w:val="5"/>
  </w:num>
  <w:num w:numId="6">
    <w:abstractNumId w:val="7"/>
  </w:num>
  <w:num w:numId="7">
    <w:abstractNumId w:val="6"/>
  </w:num>
  <w:num w:numId="8">
    <w:abstractNumId w:val="0"/>
  </w:num>
  <w:num w:numId="9">
    <w:abstractNumId w:val="19"/>
  </w:num>
  <w:num w:numId="10">
    <w:abstractNumId w:val="17"/>
  </w:num>
  <w:num w:numId="11">
    <w:abstractNumId w:val="14"/>
  </w:num>
  <w:num w:numId="12">
    <w:abstractNumId w:val="8"/>
  </w:num>
  <w:num w:numId="13">
    <w:abstractNumId w:val="21"/>
  </w:num>
  <w:num w:numId="14">
    <w:abstractNumId w:val="10"/>
  </w:num>
  <w:num w:numId="15">
    <w:abstractNumId w:val="20"/>
  </w:num>
  <w:num w:numId="16">
    <w:abstractNumId w:val="3"/>
  </w:num>
  <w:num w:numId="17">
    <w:abstractNumId w:val="2"/>
  </w:num>
  <w:num w:numId="18">
    <w:abstractNumId w:val="18"/>
  </w:num>
  <w:num w:numId="19">
    <w:abstractNumId w:val="22"/>
  </w:num>
  <w:num w:numId="20">
    <w:abstractNumId w:val="12"/>
  </w:num>
  <w:num w:numId="21">
    <w:abstractNumId w:val="1"/>
  </w:num>
  <w:num w:numId="22">
    <w:abstractNumId w:val="4"/>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BE4CD0"/>
    <w:rsid w:val="0000135B"/>
    <w:rsid w:val="00003555"/>
    <w:rsid w:val="00021C73"/>
    <w:rsid w:val="00030762"/>
    <w:rsid w:val="0003195B"/>
    <w:rsid w:val="00051F64"/>
    <w:rsid w:val="00065B2C"/>
    <w:rsid w:val="00076CE6"/>
    <w:rsid w:val="00087D14"/>
    <w:rsid w:val="00090F7B"/>
    <w:rsid w:val="00091463"/>
    <w:rsid w:val="00091D54"/>
    <w:rsid w:val="00092D21"/>
    <w:rsid w:val="000A525D"/>
    <w:rsid w:val="000A5820"/>
    <w:rsid w:val="000B0B28"/>
    <w:rsid w:val="000B74A6"/>
    <w:rsid w:val="000D0314"/>
    <w:rsid w:val="000D29EA"/>
    <w:rsid w:val="000D3888"/>
    <w:rsid w:val="000E369A"/>
    <w:rsid w:val="000F1A3F"/>
    <w:rsid w:val="00100FFD"/>
    <w:rsid w:val="00102AD8"/>
    <w:rsid w:val="001060D9"/>
    <w:rsid w:val="00112968"/>
    <w:rsid w:val="001141C2"/>
    <w:rsid w:val="0013088A"/>
    <w:rsid w:val="00147E62"/>
    <w:rsid w:val="0015452B"/>
    <w:rsid w:val="00156A59"/>
    <w:rsid w:val="00156AFA"/>
    <w:rsid w:val="001614B7"/>
    <w:rsid w:val="00165B71"/>
    <w:rsid w:val="00185734"/>
    <w:rsid w:val="00190E0A"/>
    <w:rsid w:val="00191FB9"/>
    <w:rsid w:val="00193C99"/>
    <w:rsid w:val="001A38EC"/>
    <w:rsid w:val="001A5860"/>
    <w:rsid w:val="001B657F"/>
    <w:rsid w:val="001B7201"/>
    <w:rsid w:val="001B74C3"/>
    <w:rsid w:val="001C0C05"/>
    <w:rsid w:val="001C547C"/>
    <w:rsid w:val="001D0631"/>
    <w:rsid w:val="001D6117"/>
    <w:rsid w:val="001F46F0"/>
    <w:rsid w:val="001F4867"/>
    <w:rsid w:val="001F72DC"/>
    <w:rsid w:val="002056FB"/>
    <w:rsid w:val="00214D53"/>
    <w:rsid w:val="00223DE6"/>
    <w:rsid w:val="00226441"/>
    <w:rsid w:val="00226585"/>
    <w:rsid w:val="002274BE"/>
    <w:rsid w:val="00227F0B"/>
    <w:rsid w:val="00242FAA"/>
    <w:rsid w:val="002450C3"/>
    <w:rsid w:val="00247256"/>
    <w:rsid w:val="00250573"/>
    <w:rsid w:val="00275A65"/>
    <w:rsid w:val="002774B4"/>
    <w:rsid w:val="0028006B"/>
    <w:rsid w:val="00285A17"/>
    <w:rsid w:val="002A1321"/>
    <w:rsid w:val="002A7358"/>
    <w:rsid w:val="002B2B56"/>
    <w:rsid w:val="002B4828"/>
    <w:rsid w:val="002B7DD4"/>
    <w:rsid w:val="002C4A7E"/>
    <w:rsid w:val="002E06EE"/>
    <w:rsid w:val="002F6E10"/>
    <w:rsid w:val="00305885"/>
    <w:rsid w:val="003173CF"/>
    <w:rsid w:val="00321ECD"/>
    <w:rsid w:val="003244BD"/>
    <w:rsid w:val="00324607"/>
    <w:rsid w:val="003251A4"/>
    <w:rsid w:val="00331D80"/>
    <w:rsid w:val="00334E82"/>
    <w:rsid w:val="00342D4E"/>
    <w:rsid w:val="003437D2"/>
    <w:rsid w:val="00350298"/>
    <w:rsid w:val="0035248E"/>
    <w:rsid w:val="00361EF7"/>
    <w:rsid w:val="003678BB"/>
    <w:rsid w:val="00367993"/>
    <w:rsid w:val="00372FE6"/>
    <w:rsid w:val="0038460F"/>
    <w:rsid w:val="003849D5"/>
    <w:rsid w:val="00387EFB"/>
    <w:rsid w:val="00397A48"/>
    <w:rsid w:val="003B4EE8"/>
    <w:rsid w:val="003E69F0"/>
    <w:rsid w:val="003F0B2A"/>
    <w:rsid w:val="00401A87"/>
    <w:rsid w:val="00402C19"/>
    <w:rsid w:val="00413921"/>
    <w:rsid w:val="00423E76"/>
    <w:rsid w:val="00432C47"/>
    <w:rsid w:val="004334A1"/>
    <w:rsid w:val="004611E4"/>
    <w:rsid w:val="004636B0"/>
    <w:rsid w:val="0047100E"/>
    <w:rsid w:val="004756A3"/>
    <w:rsid w:val="00483B98"/>
    <w:rsid w:val="004918C4"/>
    <w:rsid w:val="004A40F7"/>
    <w:rsid w:val="004A7F58"/>
    <w:rsid w:val="004B750B"/>
    <w:rsid w:val="004B7588"/>
    <w:rsid w:val="004C1220"/>
    <w:rsid w:val="004C36E8"/>
    <w:rsid w:val="004D28B9"/>
    <w:rsid w:val="004D399C"/>
    <w:rsid w:val="004D57AE"/>
    <w:rsid w:val="004E2B64"/>
    <w:rsid w:val="004E7A8C"/>
    <w:rsid w:val="004F117B"/>
    <w:rsid w:val="004F1A94"/>
    <w:rsid w:val="005015E2"/>
    <w:rsid w:val="0050253B"/>
    <w:rsid w:val="00522967"/>
    <w:rsid w:val="00524B1A"/>
    <w:rsid w:val="00531FE2"/>
    <w:rsid w:val="0053529F"/>
    <w:rsid w:val="0053588E"/>
    <w:rsid w:val="005402E8"/>
    <w:rsid w:val="0055668F"/>
    <w:rsid w:val="00562F19"/>
    <w:rsid w:val="0057121D"/>
    <w:rsid w:val="00576D3C"/>
    <w:rsid w:val="00584C2C"/>
    <w:rsid w:val="00585225"/>
    <w:rsid w:val="005A0490"/>
    <w:rsid w:val="005A16C2"/>
    <w:rsid w:val="005A569B"/>
    <w:rsid w:val="005B3FDA"/>
    <w:rsid w:val="005D4D79"/>
    <w:rsid w:val="005E5AD0"/>
    <w:rsid w:val="005F1343"/>
    <w:rsid w:val="006043FA"/>
    <w:rsid w:val="006066B9"/>
    <w:rsid w:val="00607036"/>
    <w:rsid w:val="00612B82"/>
    <w:rsid w:val="00617579"/>
    <w:rsid w:val="0062201B"/>
    <w:rsid w:val="0063321E"/>
    <w:rsid w:val="006377F6"/>
    <w:rsid w:val="00691171"/>
    <w:rsid w:val="0069456E"/>
    <w:rsid w:val="006A029B"/>
    <w:rsid w:val="006A3BD4"/>
    <w:rsid w:val="006C0785"/>
    <w:rsid w:val="006D0BDA"/>
    <w:rsid w:val="006D0FA5"/>
    <w:rsid w:val="006D460F"/>
    <w:rsid w:val="006E4B25"/>
    <w:rsid w:val="006F598C"/>
    <w:rsid w:val="00706E56"/>
    <w:rsid w:val="00732079"/>
    <w:rsid w:val="007344B0"/>
    <w:rsid w:val="0074030E"/>
    <w:rsid w:val="00741256"/>
    <w:rsid w:val="0075182B"/>
    <w:rsid w:val="007525C6"/>
    <w:rsid w:val="00756068"/>
    <w:rsid w:val="00760A0F"/>
    <w:rsid w:val="0078328A"/>
    <w:rsid w:val="00791864"/>
    <w:rsid w:val="00791A45"/>
    <w:rsid w:val="007A1AB4"/>
    <w:rsid w:val="007B1EE9"/>
    <w:rsid w:val="007D3347"/>
    <w:rsid w:val="007D710F"/>
    <w:rsid w:val="007E08D0"/>
    <w:rsid w:val="007F5E52"/>
    <w:rsid w:val="008002B6"/>
    <w:rsid w:val="008002C8"/>
    <w:rsid w:val="00801DE5"/>
    <w:rsid w:val="00803DD9"/>
    <w:rsid w:val="00807D18"/>
    <w:rsid w:val="00821F8B"/>
    <w:rsid w:val="008378D0"/>
    <w:rsid w:val="00853824"/>
    <w:rsid w:val="00853D7A"/>
    <w:rsid w:val="00854839"/>
    <w:rsid w:val="0085560E"/>
    <w:rsid w:val="00865ADD"/>
    <w:rsid w:val="008679E5"/>
    <w:rsid w:val="0087614B"/>
    <w:rsid w:val="0088012E"/>
    <w:rsid w:val="008A2C43"/>
    <w:rsid w:val="008A75D9"/>
    <w:rsid w:val="008B3AA9"/>
    <w:rsid w:val="008C0997"/>
    <w:rsid w:val="008C6709"/>
    <w:rsid w:val="008D75CC"/>
    <w:rsid w:val="008E6175"/>
    <w:rsid w:val="009125BA"/>
    <w:rsid w:val="00917484"/>
    <w:rsid w:val="009270B9"/>
    <w:rsid w:val="00932ACF"/>
    <w:rsid w:val="00935C1C"/>
    <w:rsid w:val="009407E3"/>
    <w:rsid w:val="0094323B"/>
    <w:rsid w:val="00945FE5"/>
    <w:rsid w:val="0095019A"/>
    <w:rsid w:val="00955E03"/>
    <w:rsid w:val="00956667"/>
    <w:rsid w:val="00964E55"/>
    <w:rsid w:val="00972FCA"/>
    <w:rsid w:val="00974E19"/>
    <w:rsid w:val="009822ED"/>
    <w:rsid w:val="00982BB9"/>
    <w:rsid w:val="00992D46"/>
    <w:rsid w:val="00993549"/>
    <w:rsid w:val="009935C6"/>
    <w:rsid w:val="009A7CB6"/>
    <w:rsid w:val="009B4881"/>
    <w:rsid w:val="009C2D06"/>
    <w:rsid w:val="009C48CE"/>
    <w:rsid w:val="009D1982"/>
    <w:rsid w:val="009E6353"/>
    <w:rsid w:val="009F279D"/>
    <w:rsid w:val="009F37BF"/>
    <w:rsid w:val="009F6102"/>
    <w:rsid w:val="009F69D4"/>
    <w:rsid w:val="00A0096A"/>
    <w:rsid w:val="00A029BE"/>
    <w:rsid w:val="00A03338"/>
    <w:rsid w:val="00A05787"/>
    <w:rsid w:val="00A14E1C"/>
    <w:rsid w:val="00A17B2D"/>
    <w:rsid w:val="00A20DBE"/>
    <w:rsid w:val="00A26A27"/>
    <w:rsid w:val="00A44317"/>
    <w:rsid w:val="00A61391"/>
    <w:rsid w:val="00A63EC4"/>
    <w:rsid w:val="00A67EE3"/>
    <w:rsid w:val="00A83247"/>
    <w:rsid w:val="00A94B91"/>
    <w:rsid w:val="00A966D9"/>
    <w:rsid w:val="00AB1EC9"/>
    <w:rsid w:val="00AC05BE"/>
    <w:rsid w:val="00AC4552"/>
    <w:rsid w:val="00AD3268"/>
    <w:rsid w:val="00AE15DA"/>
    <w:rsid w:val="00B00D9B"/>
    <w:rsid w:val="00B01B07"/>
    <w:rsid w:val="00B05BFB"/>
    <w:rsid w:val="00B0767B"/>
    <w:rsid w:val="00B17DEF"/>
    <w:rsid w:val="00B25552"/>
    <w:rsid w:val="00B3288A"/>
    <w:rsid w:val="00B35A1D"/>
    <w:rsid w:val="00B52111"/>
    <w:rsid w:val="00B56940"/>
    <w:rsid w:val="00B648A8"/>
    <w:rsid w:val="00B729B3"/>
    <w:rsid w:val="00B75CAF"/>
    <w:rsid w:val="00B84BEE"/>
    <w:rsid w:val="00B87329"/>
    <w:rsid w:val="00B917EA"/>
    <w:rsid w:val="00B96D1A"/>
    <w:rsid w:val="00BA40CA"/>
    <w:rsid w:val="00BA6020"/>
    <w:rsid w:val="00BB7A02"/>
    <w:rsid w:val="00BC0C0F"/>
    <w:rsid w:val="00BC2F7B"/>
    <w:rsid w:val="00BD7D6F"/>
    <w:rsid w:val="00BE0793"/>
    <w:rsid w:val="00BE427D"/>
    <w:rsid w:val="00BE4397"/>
    <w:rsid w:val="00BE4CD0"/>
    <w:rsid w:val="00BE53F4"/>
    <w:rsid w:val="00BF60BF"/>
    <w:rsid w:val="00C02257"/>
    <w:rsid w:val="00C038E9"/>
    <w:rsid w:val="00C12435"/>
    <w:rsid w:val="00C16EBC"/>
    <w:rsid w:val="00C20FEC"/>
    <w:rsid w:val="00C23B96"/>
    <w:rsid w:val="00C45363"/>
    <w:rsid w:val="00C47363"/>
    <w:rsid w:val="00C47A97"/>
    <w:rsid w:val="00C57918"/>
    <w:rsid w:val="00C72292"/>
    <w:rsid w:val="00C76D41"/>
    <w:rsid w:val="00C854B8"/>
    <w:rsid w:val="00C85B70"/>
    <w:rsid w:val="00C907BB"/>
    <w:rsid w:val="00C92057"/>
    <w:rsid w:val="00CA3A14"/>
    <w:rsid w:val="00CA5B63"/>
    <w:rsid w:val="00CB7F85"/>
    <w:rsid w:val="00CC1EB9"/>
    <w:rsid w:val="00CC381E"/>
    <w:rsid w:val="00CC60EF"/>
    <w:rsid w:val="00CC7597"/>
    <w:rsid w:val="00CD3568"/>
    <w:rsid w:val="00CD67B7"/>
    <w:rsid w:val="00CE1486"/>
    <w:rsid w:val="00CE35A2"/>
    <w:rsid w:val="00CF75E5"/>
    <w:rsid w:val="00D07D09"/>
    <w:rsid w:val="00D23603"/>
    <w:rsid w:val="00D30564"/>
    <w:rsid w:val="00D32DD1"/>
    <w:rsid w:val="00D41FC5"/>
    <w:rsid w:val="00D466B9"/>
    <w:rsid w:val="00D517B5"/>
    <w:rsid w:val="00D553DE"/>
    <w:rsid w:val="00D61D55"/>
    <w:rsid w:val="00D74689"/>
    <w:rsid w:val="00D8561E"/>
    <w:rsid w:val="00D92C4D"/>
    <w:rsid w:val="00D943BE"/>
    <w:rsid w:val="00D97AA8"/>
    <w:rsid w:val="00DA0753"/>
    <w:rsid w:val="00DA1A5B"/>
    <w:rsid w:val="00DD63DA"/>
    <w:rsid w:val="00DF279B"/>
    <w:rsid w:val="00DF2861"/>
    <w:rsid w:val="00E00893"/>
    <w:rsid w:val="00E26B83"/>
    <w:rsid w:val="00E32589"/>
    <w:rsid w:val="00E415DD"/>
    <w:rsid w:val="00E41B81"/>
    <w:rsid w:val="00E53265"/>
    <w:rsid w:val="00E554C8"/>
    <w:rsid w:val="00E66E39"/>
    <w:rsid w:val="00E72859"/>
    <w:rsid w:val="00E75C15"/>
    <w:rsid w:val="00E864C6"/>
    <w:rsid w:val="00E86A21"/>
    <w:rsid w:val="00E90C93"/>
    <w:rsid w:val="00E92C74"/>
    <w:rsid w:val="00E97636"/>
    <w:rsid w:val="00EA28FA"/>
    <w:rsid w:val="00EA6E8A"/>
    <w:rsid w:val="00EB2734"/>
    <w:rsid w:val="00ED6B5E"/>
    <w:rsid w:val="00EE08E2"/>
    <w:rsid w:val="00EE621F"/>
    <w:rsid w:val="00F0033D"/>
    <w:rsid w:val="00F015C5"/>
    <w:rsid w:val="00F1686A"/>
    <w:rsid w:val="00F2741F"/>
    <w:rsid w:val="00F32E6F"/>
    <w:rsid w:val="00F33757"/>
    <w:rsid w:val="00F462D1"/>
    <w:rsid w:val="00F552F4"/>
    <w:rsid w:val="00F57FBB"/>
    <w:rsid w:val="00F62755"/>
    <w:rsid w:val="00F64C53"/>
    <w:rsid w:val="00F73DF0"/>
    <w:rsid w:val="00F831B7"/>
    <w:rsid w:val="00F971BC"/>
    <w:rsid w:val="00F9787C"/>
    <w:rsid w:val="00FA3785"/>
    <w:rsid w:val="00FA51B6"/>
    <w:rsid w:val="00FB1258"/>
    <w:rsid w:val="00FE02F2"/>
    <w:rsid w:val="00FE2833"/>
    <w:rsid w:val="00FE3407"/>
    <w:rsid w:val="7E8D1D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07BB"/>
    <w:rPr>
      <w:rFonts w:cs="Arial Unicode MS"/>
      <w:color w:val="000000"/>
      <w:sz w:val="24"/>
      <w:szCs w:val="24"/>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907BB"/>
    <w:rPr>
      <w:rFonts w:ascii="Tahoma" w:hAnsi="Tahoma" w:cs="Tahoma"/>
      <w:sz w:val="16"/>
      <w:szCs w:val="16"/>
    </w:rPr>
  </w:style>
  <w:style w:type="paragraph" w:styleId="a4">
    <w:name w:val="footer"/>
    <w:rsid w:val="00C907BB"/>
    <w:pPr>
      <w:tabs>
        <w:tab w:val="center" w:pos="4320"/>
        <w:tab w:val="right" w:pos="8640"/>
      </w:tabs>
    </w:pPr>
    <w:rPr>
      <w:rFonts w:cs="Arial Unicode MS"/>
      <w:color w:val="000000"/>
      <w:sz w:val="24"/>
      <w:szCs w:val="24"/>
      <w:u w:color="000000"/>
      <w:lang w:val="en-US"/>
    </w:rPr>
  </w:style>
  <w:style w:type="paragraph" w:styleId="a5">
    <w:name w:val="header"/>
    <w:basedOn w:val="a"/>
    <w:link w:val="Char0"/>
    <w:uiPriority w:val="99"/>
    <w:unhideWhenUsed/>
    <w:rsid w:val="00C907BB"/>
    <w:pPr>
      <w:tabs>
        <w:tab w:val="center" w:pos="4153"/>
        <w:tab w:val="right" w:pos="8306"/>
      </w:tabs>
    </w:pPr>
  </w:style>
  <w:style w:type="character" w:styleId="-">
    <w:name w:val="Hyperlink"/>
    <w:rsid w:val="00C907BB"/>
    <w:rPr>
      <w:u w:val="single"/>
    </w:rPr>
  </w:style>
  <w:style w:type="paragraph" w:styleId="Web">
    <w:name w:val="Normal (Web)"/>
    <w:basedOn w:val="a"/>
    <w:uiPriority w:val="99"/>
    <w:unhideWhenUsed/>
    <w:qFormat/>
    <w:rsid w:val="00C907BB"/>
    <w:pPr>
      <w:spacing w:before="100" w:beforeAutospacing="1" w:after="100" w:afterAutospacing="1"/>
    </w:pPr>
    <w:rPr>
      <w:rFonts w:eastAsia="Times New Roman" w:cs="Times New Roman"/>
      <w:color w:val="auto"/>
      <w:lang w:val="el-GR"/>
    </w:rPr>
  </w:style>
  <w:style w:type="character" w:styleId="a6">
    <w:name w:val="Strong"/>
    <w:basedOn w:val="a0"/>
    <w:uiPriority w:val="22"/>
    <w:qFormat/>
    <w:rsid w:val="00C907BB"/>
    <w:rPr>
      <w:b/>
      <w:bCs/>
    </w:rPr>
  </w:style>
  <w:style w:type="table" w:customStyle="1" w:styleId="TableNormal1">
    <w:name w:val="Table Normal1"/>
    <w:rsid w:val="00C907BB"/>
    <w:tblPr>
      <w:tblCellMar>
        <w:top w:w="0" w:type="dxa"/>
        <w:left w:w="0" w:type="dxa"/>
        <w:bottom w:w="0" w:type="dxa"/>
        <w:right w:w="0" w:type="dxa"/>
      </w:tblCellMar>
    </w:tblPr>
  </w:style>
  <w:style w:type="paragraph" w:customStyle="1" w:styleId="a7">
    <w:name w:val="Προεπιλογή"/>
    <w:rsid w:val="00C907BB"/>
    <w:pPr>
      <w:spacing w:before="160" w:line="288" w:lineRule="auto"/>
    </w:pPr>
    <w:rPr>
      <w:rFonts w:ascii="Helvetica Neue" w:hAnsi="Helvetica Neue" w:cs="Arial Unicode MS"/>
      <w:color w:val="000000"/>
      <w:sz w:val="24"/>
      <w:szCs w:val="24"/>
    </w:rPr>
  </w:style>
  <w:style w:type="character" w:customStyle="1" w:styleId="Char">
    <w:name w:val="Κείμενο πλαισίου Char"/>
    <w:basedOn w:val="a0"/>
    <w:link w:val="a3"/>
    <w:uiPriority w:val="99"/>
    <w:semiHidden/>
    <w:rsid w:val="00C907BB"/>
    <w:rPr>
      <w:rFonts w:ascii="Tahoma" w:hAnsi="Tahoma" w:cs="Tahoma"/>
      <w:color w:val="000000"/>
      <w:sz w:val="16"/>
      <w:szCs w:val="16"/>
      <w:u w:color="000000"/>
      <w:lang w:val="en-US"/>
    </w:rPr>
  </w:style>
  <w:style w:type="character" w:customStyle="1" w:styleId="Char0">
    <w:name w:val="Κεφαλίδα Char"/>
    <w:basedOn w:val="a0"/>
    <w:link w:val="a5"/>
    <w:uiPriority w:val="99"/>
    <w:qFormat/>
    <w:rsid w:val="00C907BB"/>
    <w:rPr>
      <w:rFonts w:cs="Arial Unicode MS"/>
      <w:color w:val="000000"/>
      <w:sz w:val="24"/>
      <w:szCs w:val="24"/>
      <w:u w:color="000000"/>
      <w:lang w:val="en-US"/>
    </w:rPr>
  </w:style>
  <w:style w:type="paragraph" w:styleId="a8">
    <w:name w:val="List Paragraph"/>
    <w:basedOn w:val="a"/>
    <w:uiPriority w:val="99"/>
    <w:unhideWhenUsed/>
    <w:rsid w:val="00223DE6"/>
    <w:pPr>
      <w:ind w:left="720"/>
      <w:contextualSpacing/>
    </w:pPr>
  </w:style>
  <w:style w:type="character" w:styleId="a9">
    <w:name w:val="Emphasis"/>
    <w:basedOn w:val="a0"/>
    <w:uiPriority w:val="20"/>
    <w:qFormat/>
    <w:rsid w:val="00992D46"/>
    <w:rPr>
      <w:i/>
      <w:iCs/>
    </w:rPr>
  </w:style>
  <w:style w:type="paragraph" w:styleId="-HTML">
    <w:name w:val="HTML Preformatted"/>
    <w:basedOn w:val="a"/>
    <w:link w:val="-HTMLChar"/>
    <w:uiPriority w:val="99"/>
    <w:semiHidden/>
    <w:unhideWhenUsed/>
    <w:rsid w:val="0053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el-GR"/>
    </w:rPr>
  </w:style>
  <w:style w:type="character" w:customStyle="1" w:styleId="-HTMLChar">
    <w:name w:val="Προ-διαμορφωμένο HTML Char"/>
    <w:basedOn w:val="a0"/>
    <w:link w:val="-HTML"/>
    <w:uiPriority w:val="99"/>
    <w:semiHidden/>
    <w:rsid w:val="0053529F"/>
    <w:rPr>
      <w:rFonts w:ascii="Courier New" w:eastAsia="Times New Roman" w:hAnsi="Courier New" w:cs="Courier New"/>
    </w:rPr>
  </w:style>
  <w:style w:type="paragraph" w:styleId="aa">
    <w:name w:val="Revision"/>
    <w:hidden/>
    <w:uiPriority w:val="99"/>
    <w:unhideWhenUsed/>
    <w:rsid w:val="0028006B"/>
    <w:rPr>
      <w:rFonts w:cs="Arial Unicode MS"/>
      <w:color w:val="000000"/>
      <w:sz w:val="24"/>
      <w:szCs w:val="24"/>
      <w:u w:color="000000"/>
      <w:lang w:val="en-US"/>
    </w:rPr>
  </w:style>
  <w:style w:type="character" w:customStyle="1" w:styleId="UnresolvedMention1">
    <w:name w:val="Unresolved Mention1"/>
    <w:basedOn w:val="a0"/>
    <w:uiPriority w:val="99"/>
    <w:semiHidden/>
    <w:unhideWhenUsed/>
    <w:rsid w:val="00585225"/>
    <w:rPr>
      <w:color w:val="605E5C"/>
      <w:shd w:val="clear" w:color="auto" w:fill="E1DFDD"/>
    </w:rPr>
  </w:style>
  <w:style w:type="paragraph" w:customStyle="1" w:styleId="s9">
    <w:name w:val="s9"/>
    <w:basedOn w:val="a"/>
    <w:rsid w:val="00EB2734"/>
    <w:pPr>
      <w:spacing w:before="100" w:beforeAutospacing="1" w:after="100" w:afterAutospacing="1"/>
    </w:pPr>
    <w:rPr>
      <w:rFonts w:eastAsia="Times New Roman" w:cs="Times New Roman"/>
      <w:color w:val="auto"/>
      <w:lang w:val="el-GR"/>
    </w:rPr>
  </w:style>
  <w:style w:type="character" w:customStyle="1" w:styleId="bumpedfont15">
    <w:name w:val="bumpedfont15"/>
    <w:basedOn w:val="a0"/>
    <w:rsid w:val="00EB2734"/>
  </w:style>
</w:styles>
</file>

<file path=word/webSettings.xml><?xml version="1.0" encoding="utf-8"?>
<w:webSettings xmlns:r="http://schemas.openxmlformats.org/officeDocument/2006/relationships" xmlns:w="http://schemas.openxmlformats.org/wordprocessingml/2006/main">
  <w:divs>
    <w:div w:id="151289321">
      <w:bodyDiv w:val="1"/>
      <w:marLeft w:val="0"/>
      <w:marRight w:val="0"/>
      <w:marTop w:val="0"/>
      <w:marBottom w:val="0"/>
      <w:divBdr>
        <w:top w:val="none" w:sz="0" w:space="0" w:color="auto"/>
        <w:left w:val="none" w:sz="0" w:space="0" w:color="auto"/>
        <w:bottom w:val="none" w:sz="0" w:space="0" w:color="auto"/>
        <w:right w:val="none" w:sz="0" w:space="0" w:color="auto"/>
      </w:divBdr>
    </w:div>
    <w:div w:id="366414631">
      <w:bodyDiv w:val="1"/>
      <w:marLeft w:val="0"/>
      <w:marRight w:val="0"/>
      <w:marTop w:val="0"/>
      <w:marBottom w:val="0"/>
      <w:divBdr>
        <w:top w:val="none" w:sz="0" w:space="0" w:color="auto"/>
        <w:left w:val="none" w:sz="0" w:space="0" w:color="auto"/>
        <w:bottom w:val="none" w:sz="0" w:space="0" w:color="auto"/>
        <w:right w:val="none" w:sz="0" w:space="0" w:color="auto"/>
      </w:divBdr>
    </w:div>
    <w:div w:id="366612375">
      <w:bodyDiv w:val="1"/>
      <w:marLeft w:val="0"/>
      <w:marRight w:val="0"/>
      <w:marTop w:val="0"/>
      <w:marBottom w:val="0"/>
      <w:divBdr>
        <w:top w:val="none" w:sz="0" w:space="0" w:color="auto"/>
        <w:left w:val="none" w:sz="0" w:space="0" w:color="auto"/>
        <w:bottom w:val="none" w:sz="0" w:space="0" w:color="auto"/>
        <w:right w:val="none" w:sz="0" w:space="0" w:color="auto"/>
      </w:divBdr>
    </w:div>
    <w:div w:id="871646728">
      <w:bodyDiv w:val="1"/>
      <w:marLeft w:val="0"/>
      <w:marRight w:val="0"/>
      <w:marTop w:val="0"/>
      <w:marBottom w:val="0"/>
      <w:divBdr>
        <w:top w:val="none" w:sz="0" w:space="0" w:color="auto"/>
        <w:left w:val="none" w:sz="0" w:space="0" w:color="auto"/>
        <w:bottom w:val="none" w:sz="0" w:space="0" w:color="auto"/>
        <w:right w:val="none" w:sz="0" w:space="0" w:color="auto"/>
      </w:divBdr>
    </w:div>
    <w:div w:id="1251892620">
      <w:bodyDiv w:val="1"/>
      <w:marLeft w:val="0"/>
      <w:marRight w:val="0"/>
      <w:marTop w:val="0"/>
      <w:marBottom w:val="0"/>
      <w:divBdr>
        <w:top w:val="none" w:sz="0" w:space="0" w:color="auto"/>
        <w:left w:val="none" w:sz="0" w:space="0" w:color="auto"/>
        <w:bottom w:val="none" w:sz="0" w:space="0" w:color="auto"/>
        <w:right w:val="none" w:sz="0" w:space="0" w:color="auto"/>
      </w:divBdr>
    </w:div>
    <w:div w:id="1490370197">
      <w:bodyDiv w:val="1"/>
      <w:marLeft w:val="0"/>
      <w:marRight w:val="0"/>
      <w:marTop w:val="0"/>
      <w:marBottom w:val="0"/>
      <w:divBdr>
        <w:top w:val="none" w:sz="0" w:space="0" w:color="auto"/>
        <w:left w:val="none" w:sz="0" w:space="0" w:color="auto"/>
        <w:bottom w:val="none" w:sz="0" w:space="0" w:color="auto"/>
        <w:right w:val="none" w:sz="0" w:space="0" w:color="auto"/>
      </w:divBdr>
    </w:div>
    <w:div w:id="1653481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2</Pages>
  <Words>633</Words>
  <Characters>3419</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Χρήστης των Windows</cp:lastModifiedBy>
  <cp:revision>38</cp:revision>
  <cp:lastPrinted>2026-07-02T08:51:00Z</cp:lastPrinted>
  <dcterms:created xsi:type="dcterms:W3CDTF">2026-02-10T06:42:00Z</dcterms:created>
  <dcterms:modified xsi:type="dcterms:W3CDTF">2026-07-03T07:06:00Z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A159B9FA3E9E48F493C572489F78131B_12</vt:lpwstr>
  </property>
</Properties>
</file>