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8C" w:rsidRPr="004573E2" w:rsidRDefault="009A3BFF" w:rsidP="004573E2">
      <w:pPr>
        <w:jc w:val="both"/>
        <w:rPr>
          <w:b/>
          <w:bCs/>
          <w:sz w:val="28"/>
          <w:szCs w:val="28"/>
        </w:rPr>
      </w:pPr>
      <w:r w:rsidRPr="004573E2">
        <w:rPr>
          <w:b/>
          <w:bCs/>
          <w:sz w:val="28"/>
          <w:szCs w:val="28"/>
        </w:rPr>
        <w:t>Ενώπιον του κ. Εισαγγελέως Πλημμελειοδικών Χαλκίδας</w:t>
      </w:r>
    </w:p>
    <w:p w:rsidR="009A3BFF" w:rsidRDefault="009A3BFF" w:rsidP="004573E2">
      <w:pPr>
        <w:jc w:val="both"/>
        <w:rPr>
          <w:sz w:val="28"/>
          <w:szCs w:val="28"/>
        </w:rPr>
      </w:pPr>
    </w:p>
    <w:p w:rsidR="000C087A" w:rsidRPr="004573E2" w:rsidRDefault="000C087A" w:rsidP="004573E2">
      <w:pPr>
        <w:jc w:val="both"/>
        <w:rPr>
          <w:sz w:val="28"/>
          <w:szCs w:val="28"/>
        </w:rPr>
      </w:pPr>
    </w:p>
    <w:p w:rsidR="009A3BFF" w:rsidRPr="004573E2" w:rsidRDefault="009A3BFF" w:rsidP="004573E2">
      <w:pPr>
        <w:jc w:val="both"/>
        <w:rPr>
          <w:sz w:val="28"/>
          <w:szCs w:val="28"/>
        </w:rPr>
      </w:pPr>
    </w:p>
    <w:p w:rsidR="009078C5" w:rsidRDefault="009A3BFF" w:rsidP="004573E2">
      <w:pPr>
        <w:jc w:val="both"/>
        <w:rPr>
          <w:sz w:val="28"/>
          <w:szCs w:val="28"/>
        </w:rPr>
      </w:pPr>
      <w:r w:rsidRPr="00E1575B">
        <w:rPr>
          <w:sz w:val="28"/>
          <w:szCs w:val="28"/>
          <w:u w:val="single"/>
        </w:rPr>
        <w:t>ΜΗΝΥΤΗΡΙΑ ΑΝΑΦΟΡΑ</w:t>
      </w:r>
      <w:r w:rsidRPr="004573E2">
        <w:rPr>
          <w:sz w:val="28"/>
          <w:szCs w:val="28"/>
        </w:rPr>
        <w:t xml:space="preserve"> του Κωνσταντίνου Μαρκόπουλου του Αθανασίου, Ιατρού Υποψήφιου Περιφερειάρχη Στερεάς Ελλάδας, κατοίκου Αθηνών, Οδός </w:t>
      </w:r>
      <w:r w:rsidR="009078C5">
        <w:rPr>
          <w:sz w:val="28"/>
          <w:szCs w:val="28"/>
        </w:rPr>
        <w:t>Βενιζέλου 40, Χαλκίδα.</w:t>
      </w:r>
    </w:p>
    <w:p w:rsidR="009078C5" w:rsidRDefault="009078C5" w:rsidP="004573E2">
      <w:pPr>
        <w:jc w:val="both"/>
        <w:rPr>
          <w:sz w:val="28"/>
          <w:szCs w:val="28"/>
        </w:rPr>
      </w:pPr>
    </w:p>
    <w:p w:rsidR="009A3BFF" w:rsidRPr="004573E2" w:rsidRDefault="009A3BFF" w:rsidP="004573E2">
      <w:pPr>
        <w:jc w:val="both"/>
        <w:rPr>
          <w:b/>
          <w:bCs/>
          <w:sz w:val="28"/>
          <w:szCs w:val="28"/>
        </w:rPr>
      </w:pPr>
      <w:r w:rsidRPr="004573E2">
        <w:rPr>
          <w:b/>
          <w:bCs/>
          <w:sz w:val="28"/>
          <w:szCs w:val="28"/>
        </w:rPr>
        <w:t xml:space="preserve">Προς διερεύνηση της τυχόν τελέσεως ποινικών αδικημάτων </w:t>
      </w:r>
    </w:p>
    <w:p w:rsidR="009A3BFF" w:rsidRPr="004573E2" w:rsidRDefault="009A3BFF" w:rsidP="004573E2">
      <w:pPr>
        <w:jc w:val="both"/>
        <w:rPr>
          <w:b/>
          <w:bCs/>
          <w:sz w:val="28"/>
          <w:szCs w:val="28"/>
        </w:rPr>
      </w:pPr>
    </w:p>
    <w:p w:rsidR="009A3BFF" w:rsidRPr="004573E2" w:rsidRDefault="009A3BFF" w:rsidP="004573E2">
      <w:pPr>
        <w:jc w:val="both"/>
        <w:rPr>
          <w:b/>
          <w:bCs/>
          <w:sz w:val="28"/>
          <w:szCs w:val="28"/>
        </w:rPr>
      </w:pPr>
    </w:p>
    <w:p w:rsidR="009A3BFF" w:rsidRPr="004573E2" w:rsidRDefault="009A3BFF" w:rsidP="004573E2">
      <w:pPr>
        <w:jc w:val="both"/>
        <w:rPr>
          <w:b/>
          <w:bCs/>
          <w:sz w:val="28"/>
          <w:szCs w:val="28"/>
        </w:rPr>
      </w:pPr>
      <w:r w:rsidRPr="004573E2">
        <w:rPr>
          <w:b/>
          <w:bCs/>
          <w:sz w:val="28"/>
          <w:szCs w:val="28"/>
        </w:rPr>
        <w:t>Κατά</w:t>
      </w:r>
    </w:p>
    <w:p w:rsidR="009A3BFF" w:rsidRPr="004573E2" w:rsidRDefault="009A3BFF" w:rsidP="004573E2">
      <w:pPr>
        <w:jc w:val="both"/>
        <w:rPr>
          <w:b/>
          <w:bCs/>
          <w:sz w:val="28"/>
          <w:szCs w:val="28"/>
        </w:rPr>
      </w:pPr>
    </w:p>
    <w:p w:rsidR="009A3BFF" w:rsidRPr="004573E2" w:rsidRDefault="009A3BFF" w:rsidP="004573E2">
      <w:pPr>
        <w:jc w:val="both"/>
        <w:rPr>
          <w:sz w:val="28"/>
          <w:szCs w:val="28"/>
        </w:rPr>
      </w:pPr>
      <w:r w:rsidRPr="004573E2">
        <w:rPr>
          <w:sz w:val="28"/>
          <w:szCs w:val="28"/>
        </w:rPr>
        <w:t xml:space="preserve">Παντός υπευθύνου, φυσικού η ηθικού αυτουργού, άμεσου ή απλού συνεργού για τα αδικήματα της έκθεσης, της υποβάθμισης περιβάλλοντος, της καταστροφής δημόσιας και ιδιωτικής περιουσίας καθώς και κάθε άλλου αποδεδειγμένα διαπραχθέντος αδικήματος.   </w:t>
      </w:r>
    </w:p>
    <w:p w:rsidR="00287D90" w:rsidRPr="004573E2" w:rsidRDefault="00287D90" w:rsidP="004573E2">
      <w:pPr>
        <w:jc w:val="both"/>
        <w:rPr>
          <w:sz w:val="28"/>
          <w:szCs w:val="28"/>
        </w:rPr>
      </w:pPr>
    </w:p>
    <w:p w:rsidR="00287D90" w:rsidRPr="004573E2" w:rsidRDefault="00287D90" w:rsidP="004573E2">
      <w:pPr>
        <w:jc w:val="both"/>
        <w:rPr>
          <w:sz w:val="28"/>
          <w:szCs w:val="28"/>
        </w:rPr>
      </w:pPr>
      <w:r w:rsidRPr="004573E2"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287D90" w:rsidRPr="004573E2" w:rsidRDefault="00287D90" w:rsidP="004573E2">
      <w:pPr>
        <w:jc w:val="both"/>
        <w:rPr>
          <w:sz w:val="28"/>
          <w:szCs w:val="28"/>
        </w:rPr>
      </w:pPr>
    </w:p>
    <w:p w:rsidR="00287D90" w:rsidRPr="004573E2" w:rsidRDefault="00287D90" w:rsidP="004573E2">
      <w:pPr>
        <w:jc w:val="both"/>
        <w:rPr>
          <w:sz w:val="28"/>
          <w:szCs w:val="28"/>
        </w:rPr>
      </w:pPr>
    </w:p>
    <w:p w:rsidR="00287D90" w:rsidRPr="004573E2" w:rsidRDefault="00287D90" w:rsidP="004573E2">
      <w:pPr>
        <w:jc w:val="both"/>
        <w:rPr>
          <w:sz w:val="28"/>
          <w:szCs w:val="28"/>
        </w:rPr>
      </w:pPr>
      <w:r w:rsidRPr="004573E2">
        <w:rPr>
          <w:sz w:val="28"/>
          <w:szCs w:val="28"/>
        </w:rPr>
        <w:t>Αξιότιμε Κύριε Εισαγγελέα,</w:t>
      </w:r>
    </w:p>
    <w:p w:rsidR="00287D90" w:rsidRPr="004573E2" w:rsidRDefault="00287D90" w:rsidP="004573E2">
      <w:pPr>
        <w:jc w:val="both"/>
        <w:rPr>
          <w:sz w:val="28"/>
          <w:szCs w:val="28"/>
        </w:rPr>
      </w:pPr>
      <w:r w:rsidRPr="004573E2">
        <w:rPr>
          <w:sz w:val="28"/>
          <w:szCs w:val="28"/>
        </w:rPr>
        <w:t xml:space="preserve">Στην πρόσφατη, απολύτως αναμενόμενη για την εποχή και φυσιολογική κατά την ένταση και τη διάρκεια της κακοκαιρία-βροχή της 26 Σεπτεμβρίου 2023, στην περιοχή της Βόρειας Εύβοιας, προκλήθηκε μεγάλη πλημμύρα, </w:t>
      </w:r>
      <w:r w:rsidR="00521063">
        <w:rPr>
          <w:sz w:val="28"/>
          <w:szCs w:val="28"/>
        </w:rPr>
        <w:t xml:space="preserve">αποκλείστηκε η Λίμνη από όλες τις εισόδους με κατολισθήσεις στα </w:t>
      </w:r>
      <w:proofErr w:type="spellStart"/>
      <w:r w:rsidR="00521063">
        <w:rPr>
          <w:sz w:val="28"/>
          <w:szCs w:val="28"/>
        </w:rPr>
        <w:t>Ήλια</w:t>
      </w:r>
      <w:proofErr w:type="spellEnd"/>
      <w:r w:rsidR="00521063">
        <w:rPr>
          <w:sz w:val="28"/>
          <w:szCs w:val="28"/>
        </w:rPr>
        <w:t>, στο Δερβένι και τον δρόμο Ιστιαία Βουτά.</w:t>
      </w:r>
    </w:p>
    <w:p w:rsidR="00287D90" w:rsidRPr="004573E2" w:rsidRDefault="00287D90" w:rsidP="004573E2">
      <w:pPr>
        <w:jc w:val="both"/>
        <w:rPr>
          <w:sz w:val="28"/>
          <w:szCs w:val="28"/>
        </w:rPr>
      </w:pPr>
    </w:p>
    <w:p w:rsidR="00287D90" w:rsidRDefault="00E757C1" w:rsidP="00457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Το κανάλι </w:t>
      </w:r>
      <w:proofErr w:type="spellStart"/>
      <w:r>
        <w:rPr>
          <w:sz w:val="28"/>
          <w:szCs w:val="28"/>
        </w:rPr>
        <w:t>Μετοχίου</w:t>
      </w:r>
      <w:proofErr w:type="spellEnd"/>
      <w:r>
        <w:rPr>
          <w:sz w:val="28"/>
          <w:szCs w:val="28"/>
        </w:rPr>
        <w:t xml:space="preserve"> ημιτελώς καθαρισμένο έφραξε από φερτές ύλες και πλημμύρισε το Μετόχι. Ο ποταμός </w:t>
      </w:r>
      <w:proofErr w:type="spellStart"/>
      <w:r>
        <w:rPr>
          <w:sz w:val="28"/>
          <w:szCs w:val="28"/>
        </w:rPr>
        <w:t>Γερανιάς</w:t>
      </w:r>
      <w:proofErr w:type="spellEnd"/>
      <w:r>
        <w:rPr>
          <w:sz w:val="28"/>
          <w:szCs w:val="28"/>
        </w:rPr>
        <w:t xml:space="preserve"> χωρίς καμία παρέμβαση παρά δεσμεύσεις και προγραμματισμένα έργα, πλημμύρισε όλες τις </w:t>
      </w:r>
      <w:proofErr w:type="spellStart"/>
      <w:r>
        <w:rPr>
          <w:sz w:val="28"/>
          <w:szCs w:val="28"/>
        </w:rPr>
        <w:t>Ροβιές</w:t>
      </w:r>
      <w:proofErr w:type="spellEnd"/>
      <w:r>
        <w:rPr>
          <w:sz w:val="28"/>
          <w:szCs w:val="28"/>
        </w:rPr>
        <w:t xml:space="preserve">. Το ρέμα των </w:t>
      </w:r>
      <w:proofErr w:type="spellStart"/>
      <w:r>
        <w:rPr>
          <w:sz w:val="28"/>
          <w:szCs w:val="28"/>
        </w:rPr>
        <w:t>Ροβιών</w:t>
      </w:r>
      <w:proofErr w:type="spellEnd"/>
      <w:r>
        <w:rPr>
          <w:sz w:val="28"/>
          <w:szCs w:val="28"/>
        </w:rPr>
        <w:t xml:space="preserve"> ημιτελώς καθαρισμένο έφραξε από κορμούς δέντρων που δεν είχαν μετακινηθεί, πλημμύρισε, έστειλε το νερό μέσα στο χωριό με αποτέλεσμα να καταστραφούν δρόμοι, η πλατεία και θεμέλια σπιτιών.</w:t>
      </w:r>
    </w:p>
    <w:p w:rsidR="00E757C1" w:rsidRDefault="00E757C1" w:rsidP="004573E2">
      <w:pPr>
        <w:jc w:val="both"/>
        <w:rPr>
          <w:sz w:val="28"/>
          <w:szCs w:val="28"/>
        </w:rPr>
      </w:pPr>
    </w:p>
    <w:p w:rsidR="000C087A" w:rsidRDefault="000C087A" w:rsidP="004573E2">
      <w:pPr>
        <w:jc w:val="both"/>
        <w:rPr>
          <w:sz w:val="28"/>
          <w:szCs w:val="28"/>
        </w:rPr>
      </w:pPr>
    </w:p>
    <w:p w:rsidR="000C087A" w:rsidRDefault="000C087A" w:rsidP="004573E2">
      <w:pPr>
        <w:jc w:val="both"/>
        <w:rPr>
          <w:sz w:val="28"/>
          <w:szCs w:val="28"/>
        </w:rPr>
      </w:pPr>
    </w:p>
    <w:p w:rsidR="000C087A" w:rsidRDefault="000C087A" w:rsidP="004573E2">
      <w:pPr>
        <w:jc w:val="both"/>
        <w:rPr>
          <w:sz w:val="28"/>
          <w:szCs w:val="28"/>
        </w:rPr>
      </w:pPr>
    </w:p>
    <w:p w:rsidR="000C087A" w:rsidRDefault="000C087A" w:rsidP="004573E2">
      <w:pPr>
        <w:jc w:val="both"/>
        <w:rPr>
          <w:sz w:val="28"/>
          <w:szCs w:val="28"/>
        </w:rPr>
      </w:pPr>
    </w:p>
    <w:p w:rsidR="00E757C1" w:rsidRPr="009078C5" w:rsidRDefault="00E757C1" w:rsidP="004573E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Πριν από 1,5 χρόνο είχε </w:t>
      </w:r>
      <w:proofErr w:type="spellStart"/>
      <w:r>
        <w:rPr>
          <w:sz w:val="28"/>
          <w:szCs w:val="28"/>
        </w:rPr>
        <w:t>συμβασιοποιηθεί</w:t>
      </w:r>
      <w:proofErr w:type="spellEnd"/>
      <w:r>
        <w:rPr>
          <w:sz w:val="28"/>
          <w:szCs w:val="28"/>
        </w:rPr>
        <w:t xml:space="preserve"> έργο 15 εκατομμυρίων ευρώ για αντιπλημμυρικά έργα προστασίας σε </w:t>
      </w:r>
      <w:proofErr w:type="spellStart"/>
      <w:r>
        <w:rPr>
          <w:sz w:val="28"/>
          <w:szCs w:val="28"/>
        </w:rPr>
        <w:t>Ροβιές</w:t>
      </w:r>
      <w:proofErr w:type="spellEnd"/>
      <w:r>
        <w:rPr>
          <w:sz w:val="28"/>
          <w:szCs w:val="28"/>
        </w:rPr>
        <w:t xml:space="preserve"> (7,5 εκατομμύρια) και παραλία Αγίας Άννας (7,5 εκατομμύρια). Παρά το επείγον του </w:t>
      </w:r>
      <w:proofErr w:type="spellStart"/>
      <w:r>
        <w:rPr>
          <w:sz w:val="28"/>
          <w:szCs w:val="28"/>
        </w:rPr>
        <w:t>χαρακτήρος</w:t>
      </w:r>
      <w:proofErr w:type="spellEnd"/>
      <w:r>
        <w:rPr>
          <w:sz w:val="28"/>
          <w:szCs w:val="28"/>
        </w:rPr>
        <w:t xml:space="preserve"> του έργου και παρά τις απειλές της κλιματικής αλλαγής</w:t>
      </w:r>
      <w:r w:rsidR="008A7A4D">
        <w:rPr>
          <w:sz w:val="28"/>
          <w:szCs w:val="28"/>
        </w:rPr>
        <w:t xml:space="preserve"> και της πλημμύρας κάτω από έναν ορεινό όγκο καμένο από την πρόσφατη πυρκαγιά, μέχρι σήμερα δεν έχει γίνει σπιθαμή έργου. Είναι προφανές ότι η ευθύνη της Περιφέρειας και του αντίστοιχου Δήμου είναι τεράστια. </w:t>
      </w:r>
    </w:p>
    <w:p w:rsidR="00986AEB" w:rsidRPr="009078C5" w:rsidRDefault="00986AEB" w:rsidP="004573E2">
      <w:pPr>
        <w:jc w:val="both"/>
        <w:rPr>
          <w:sz w:val="28"/>
          <w:szCs w:val="28"/>
        </w:rPr>
      </w:pPr>
    </w:p>
    <w:p w:rsidR="00986AEB" w:rsidRPr="00986AEB" w:rsidRDefault="00E51D1E" w:rsidP="004573E2">
      <w:pPr>
        <w:spacing w:after="390" w:line="390" w:lineRule="atLeast"/>
        <w:jc w:val="both"/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</w:pPr>
      <w:r w:rsidRPr="004573E2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Κατά</w:t>
      </w:r>
      <w:r w:rsidR="00986AEB" w:rsidRPr="00986AEB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 xml:space="preserve"> την Νομοθεσία επιβάλλεται να λαμβάνονται κάθε χρόνο μέτρα </w:t>
      </w:r>
      <w:r w:rsidR="004879D7" w:rsidRPr="004573E2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πολιτικής</w:t>
      </w:r>
      <w:r w:rsidR="00986AEB" w:rsidRPr="00986AEB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 xml:space="preserve"> προστασίας, να γίνεται συντονισμός των αρμοδίων φορέων και να εκπονείται σχέδιο δράσης που αφορά στην κάθε περιοχή, ώστε να προλαμβάνονται οι </w:t>
      </w:r>
      <w:r w:rsidR="004879D7" w:rsidRPr="004573E2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καταστροφές</w:t>
      </w:r>
      <w:r w:rsidR="00986AEB" w:rsidRPr="00986AEB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.</w:t>
      </w:r>
    </w:p>
    <w:p w:rsidR="00287D90" w:rsidRPr="004573E2" w:rsidRDefault="00C9124E" w:rsidP="004573E2">
      <w:pPr>
        <w:jc w:val="both"/>
        <w:rPr>
          <w:sz w:val="28"/>
          <w:szCs w:val="28"/>
        </w:rPr>
      </w:pPr>
      <w:r w:rsidRPr="004573E2">
        <w:rPr>
          <w:rFonts w:ascii="Roboto" w:hAnsi="Roboto"/>
          <w:color w:val="222222"/>
          <w:sz w:val="28"/>
          <w:szCs w:val="28"/>
          <w:shd w:val="clear" w:color="auto" w:fill="FFFFFF"/>
        </w:rPr>
        <w:t>Δυστυχώς αν και το νομοθετικό πλαίσιο προβλέπει και καθορίζει τον τρόπο με το οποίο μπορεί να αποτραπεί ένα ακραίο καιρικό φαινόμενο από συντεταγμένα νομικά πρόσωπα όπως είναι οι Δήμοι και η Περιφέρειες, εντούτοις , τόσον ο Δήμος</w:t>
      </w:r>
      <w:r w:rsidR="008A7A4D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 Λίμνης </w:t>
      </w:r>
      <w:proofErr w:type="spellStart"/>
      <w:r w:rsidR="008A7A4D">
        <w:rPr>
          <w:rFonts w:ascii="Roboto" w:hAnsi="Roboto"/>
          <w:color w:val="222222"/>
          <w:sz w:val="28"/>
          <w:szCs w:val="28"/>
          <w:shd w:val="clear" w:color="auto" w:fill="FFFFFF"/>
        </w:rPr>
        <w:t>Μαντουδίου</w:t>
      </w:r>
      <w:proofErr w:type="spellEnd"/>
      <w:r w:rsidR="008A7A4D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 Αγίας Άννας </w:t>
      </w:r>
      <w:r w:rsidRPr="004573E2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όσον και η Περιφέρεια </w:t>
      </w:r>
      <w:r w:rsidR="008A7A4D">
        <w:rPr>
          <w:rFonts w:ascii="Roboto" w:hAnsi="Roboto"/>
          <w:color w:val="222222"/>
          <w:sz w:val="28"/>
          <w:szCs w:val="28"/>
          <w:shd w:val="clear" w:color="auto" w:fill="FFFFFF"/>
        </w:rPr>
        <w:t>Στερεάς</w:t>
      </w:r>
      <w:r w:rsidRPr="004573E2">
        <w:rPr>
          <w:rFonts w:ascii="Roboto" w:hAnsi="Roboto"/>
          <w:color w:val="222222"/>
          <w:sz w:val="28"/>
          <w:szCs w:val="28"/>
          <w:shd w:val="clear" w:color="auto" w:fill="FFFFFF"/>
        </w:rPr>
        <w:t>, δεν έλαβαν στο στάδιο της πρόληψης τα μέτρα εκείνα τα οποία προβλέπονται από τον Νόμο προκειμένου να αποφευχθεί η τουλάχιστον να περιοριστεί στο ελάχιστο η τεράστια καταστροφή από τ</w:t>
      </w:r>
      <w:r w:rsidR="003A28B6" w:rsidRPr="004573E2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ην </w:t>
      </w:r>
      <w:r w:rsidRPr="004573E2">
        <w:rPr>
          <w:rFonts w:ascii="Roboto" w:hAnsi="Roboto"/>
          <w:color w:val="222222"/>
          <w:sz w:val="28"/>
          <w:szCs w:val="28"/>
          <w:shd w:val="clear" w:color="auto" w:fill="FFFFFF"/>
        </w:rPr>
        <w:t>άνω αναφερόμεν</w:t>
      </w:r>
      <w:r w:rsidR="003A28B6" w:rsidRPr="004573E2">
        <w:rPr>
          <w:rFonts w:ascii="Roboto" w:hAnsi="Roboto"/>
          <w:color w:val="222222"/>
          <w:sz w:val="28"/>
          <w:szCs w:val="28"/>
          <w:shd w:val="clear" w:color="auto" w:fill="FFFFFF"/>
        </w:rPr>
        <w:t>η</w:t>
      </w:r>
      <w:r w:rsidRPr="004573E2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 π</w:t>
      </w:r>
      <w:r w:rsidR="003A28B6" w:rsidRPr="004573E2">
        <w:rPr>
          <w:rFonts w:ascii="Roboto" w:hAnsi="Roboto"/>
          <w:color w:val="222222"/>
          <w:sz w:val="28"/>
          <w:szCs w:val="28"/>
          <w:shd w:val="clear" w:color="auto" w:fill="FFFFFF"/>
        </w:rPr>
        <w:t>λημμύρα,</w:t>
      </w:r>
      <w:r w:rsidRPr="004573E2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 από τ</w:t>
      </w:r>
      <w:r w:rsidR="003A28B6" w:rsidRPr="004573E2">
        <w:rPr>
          <w:rFonts w:ascii="Roboto" w:hAnsi="Roboto"/>
          <w:color w:val="222222"/>
          <w:sz w:val="28"/>
          <w:szCs w:val="28"/>
          <w:shd w:val="clear" w:color="auto" w:fill="FFFFFF"/>
        </w:rPr>
        <w:t>ην</w:t>
      </w:r>
      <w:r w:rsidRPr="004573E2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 οποί</w:t>
      </w:r>
      <w:r w:rsidR="003A28B6" w:rsidRPr="004573E2">
        <w:rPr>
          <w:rFonts w:ascii="Roboto" w:hAnsi="Roboto"/>
          <w:color w:val="222222"/>
          <w:sz w:val="28"/>
          <w:szCs w:val="28"/>
          <w:shd w:val="clear" w:color="auto" w:fill="FFFFFF"/>
        </w:rPr>
        <w:t>α</w:t>
      </w:r>
      <w:r w:rsidRPr="004573E2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, κινδύνευσε η ζωή ανθρώπων, </w:t>
      </w:r>
      <w:r w:rsidR="008A7A4D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καταστράφηκαν Δημόσιες και Αστικές Δομές, ακίνητη περιουσία </w:t>
      </w:r>
      <w:r w:rsidR="009F0AAB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και καλλιέργειες </w:t>
      </w:r>
      <w:r w:rsidRPr="004573E2">
        <w:rPr>
          <w:rFonts w:ascii="Roboto" w:hAnsi="Roboto"/>
          <w:color w:val="222222"/>
          <w:sz w:val="28"/>
          <w:szCs w:val="28"/>
          <w:shd w:val="clear" w:color="auto" w:fill="FFFFFF"/>
        </w:rPr>
        <w:t>και προκλήθηκαν σημαντικές βλάβες σε εγκαταστάσεις κοινής ωφέλειας.</w:t>
      </w:r>
    </w:p>
    <w:p w:rsidR="00186846" w:rsidRPr="004573E2" w:rsidRDefault="00186846" w:rsidP="004573E2">
      <w:pPr>
        <w:jc w:val="both"/>
        <w:rPr>
          <w:sz w:val="28"/>
          <w:szCs w:val="28"/>
        </w:rPr>
      </w:pPr>
    </w:p>
    <w:p w:rsidR="00186846" w:rsidRPr="00186846" w:rsidRDefault="00186846" w:rsidP="004573E2">
      <w:pPr>
        <w:spacing w:after="390" w:line="390" w:lineRule="atLeast"/>
        <w:jc w:val="both"/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</w:pPr>
      <w:r w:rsidRPr="00186846">
        <w:rPr>
          <w:rFonts w:ascii="Roboto" w:eastAsia="Times New Roman" w:hAnsi="Roboto" w:cs="Times New Roman"/>
          <w:b/>
          <w:bCs/>
          <w:color w:val="222222"/>
          <w:sz w:val="28"/>
          <w:szCs w:val="28"/>
          <w:lang w:eastAsia="el-GR"/>
        </w:rPr>
        <w:t>Αξιότιμε κ. Εισαγγελέα</w:t>
      </w:r>
    </w:p>
    <w:p w:rsidR="00186846" w:rsidRPr="00186846" w:rsidRDefault="00186846" w:rsidP="004573E2">
      <w:pPr>
        <w:spacing w:after="390" w:line="390" w:lineRule="atLeast"/>
        <w:jc w:val="both"/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</w:pPr>
      <w:r w:rsidRPr="0018684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Ζητώ στα πλαίσια της ποινικής διερεύνησης των αδικημάτων της παράβασης καθήκοντος (άρθρ. 259 Π.Κ.) τ</w:t>
      </w:r>
      <w:r w:rsidR="00A715AA" w:rsidRPr="004573E2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ηςπλημμύρας</w:t>
      </w:r>
      <w:r w:rsidRPr="0018684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(άρθρ. 26</w:t>
      </w:r>
      <w:r w:rsidR="00583012" w:rsidRPr="004573E2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8</w:t>
      </w:r>
      <w:r w:rsidRPr="0018684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 xml:space="preserve">Π.Κ.), της έκθεσης (άρθρ. 306 Π.Κ.) της πρόκλησης σωματικών βλαβών (άρθρ. 308 </w:t>
      </w:r>
      <w:proofErr w:type="spellStart"/>
      <w:r w:rsidRPr="0018684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επ</w:t>
      </w:r>
      <w:proofErr w:type="spellEnd"/>
      <w:r w:rsidRPr="0018684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 xml:space="preserve">. Π.Κ.), του άρθρου 15 ΠΚ και όσων άλλων προκύψουν σε </w:t>
      </w:r>
      <w:proofErr w:type="spellStart"/>
      <w:r w:rsidRPr="0018684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πλημμεληματική</w:t>
      </w:r>
      <w:proofErr w:type="spellEnd"/>
      <w:r w:rsidRPr="0018684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 xml:space="preserve"> ή κακουργηματική μορφή, να διερευνηθούν καταρχάς τα κάτωθι:</w:t>
      </w:r>
    </w:p>
    <w:p w:rsidR="0057342B" w:rsidRPr="004573E2" w:rsidRDefault="00186846" w:rsidP="004573E2">
      <w:pPr>
        <w:spacing w:after="390" w:line="390" w:lineRule="atLeast"/>
        <w:jc w:val="both"/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</w:pPr>
      <w:r w:rsidRPr="0018684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 xml:space="preserve">α) Ποιος ήταν ο σχεδιασμός </w:t>
      </w:r>
      <w:r w:rsidR="0057342B" w:rsidRPr="004573E2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πολιτικής προστασίας του Δήμου και τ</w:t>
      </w:r>
      <w:r w:rsidRPr="0018684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ης Περιφέρειας</w:t>
      </w:r>
      <w:r w:rsidR="0057342B" w:rsidRPr="004573E2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.</w:t>
      </w:r>
    </w:p>
    <w:p w:rsidR="00186846" w:rsidRPr="00186846" w:rsidRDefault="0057342B" w:rsidP="004573E2">
      <w:pPr>
        <w:spacing w:after="390" w:line="390" w:lineRule="atLeast"/>
        <w:jc w:val="both"/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</w:pPr>
      <w:r w:rsidRPr="004573E2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lastRenderedPageBreak/>
        <w:t>Π</w:t>
      </w:r>
      <w:r w:rsidR="00186846" w:rsidRPr="0018684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οιες αποφάσεις είχαν ληφθεί, ποιοι και πότε τις έλαβαν και ποιοι τις υλοποίησαν αν τις υλοποίησαν;</w:t>
      </w:r>
    </w:p>
    <w:p w:rsidR="00186846" w:rsidRPr="00186846" w:rsidRDefault="00186846" w:rsidP="004573E2">
      <w:pPr>
        <w:spacing w:after="390" w:line="390" w:lineRule="atLeast"/>
        <w:jc w:val="both"/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</w:pPr>
      <w:r w:rsidRPr="0018684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 xml:space="preserve">β) Ποιοι φορείς ζήτησαν, έλαβαν και πώς αξιοποίησαν τους πόρους που τους διετέθησαν για να υλοποιήσουν την </w:t>
      </w:r>
      <w:r w:rsidR="0055334A" w:rsidRPr="004573E2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πολιτική</w:t>
      </w:r>
      <w:r w:rsidRPr="0018684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 xml:space="preserve"> προστασία</w:t>
      </w:r>
    </w:p>
    <w:p w:rsidR="00186846" w:rsidRPr="00186846" w:rsidRDefault="00186846" w:rsidP="004573E2">
      <w:pPr>
        <w:spacing w:after="390" w:line="390" w:lineRule="atLeast"/>
        <w:jc w:val="both"/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</w:pPr>
      <w:r w:rsidRPr="0018684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 xml:space="preserve">γ) Σε ποιες ακριβώς περιοχές του Δήμου </w:t>
      </w:r>
      <w:r w:rsidR="00C918C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 xml:space="preserve">Λίμνης </w:t>
      </w:r>
      <w:proofErr w:type="spellStart"/>
      <w:r w:rsidR="00C918C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Μαντουδίου</w:t>
      </w:r>
      <w:proofErr w:type="spellEnd"/>
      <w:r w:rsidR="00C918C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 xml:space="preserve"> Αγίας Άννας </w:t>
      </w:r>
      <w:r w:rsidRPr="0018684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 xml:space="preserve">εκτελέσθηκαν έργα </w:t>
      </w:r>
      <w:r w:rsidR="008464DD" w:rsidRPr="004573E2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πολιτικής</w:t>
      </w:r>
      <w:r w:rsidRPr="0018684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 xml:space="preserve"> προστασίας, ποιοι εργάσθηκαν εκεί, δυνάμει ποιων συμβάσεων και να επιδειχθούν τα οικεία παραστατικά (τιμολόγια παροχής υπηρεσιών  κ.λπ.) για τη δικαιολόγηση των αμοιβών τους, καθώς επίσης να:\’| προσκομισθούν τα πρωτόκολλα παράδοσης-παραλαβής των έργων αυτών VJ από τις αρμόδιες Επιτροπές του κάθε Δήμου η άλλου φορέα</w:t>
      </w:r>
    </w:p>
    <w:p w:rsidR="00186846" w:rsidRPr="00186846" w:rsidRDefault="00186846" w:rsidP="004573E2">
      <w:pPr>
        <w:spacing w:after="390" w:line="390" w:lineRule="atLeast"/>
        <w:jc w:val="both"/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</w:pPr>
      <w:r w:rsidRPr="0018684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 xml:space="preserve">δ) Εάν τα κονδύλια που είχαν διατεθεί για την </w:t>
      </w:r>
      <w:r w:rsidR="008464DD" w:rsidRPr="004573E2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πολιτική</w:t>
      </w:r>
      <w:r w:rsidRPr="0018684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 xml:space="preserve"> προστασία διετέθησαν ακριβώς για αυτήν ή για άλλους σκοπούς (π.χ. διορισμοί εποχιακών υπαλλήλων, απασχολούμενων σε άλλους τομείς, κ.α.).</w:t>
      </w:r>
    </w:p>
    <w:p w:rsidR="00186846" w:rsidRPr="00186846" w:rsidRDefault="00186846" w:rsidP="004573E2">
      <w:pPr>
        <w:spacing w:after="390" w:line="390" w:lineRule="atLeast"/>
        <w:jc w:val="both"/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</w:pPr>
      <w:r w:rsidRPr="0018684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ε) Εάν η Πολιτική Προστασία διέθετε το προσωπικό που είχε νόμιμα ενταχθεί σε αυτή, ή εάν όλοι η μέρος των υπαλλήλων της απασχολούντο σε άλλους τομείς (π.χ. γραμματειακή εργασία, οδηγοί καθαριότητος, κτλ.).</w:t>
      </w:r>
    </w:p>
    <w:p w:rsidR="00186846" w:rsidRPr="00186846" w:rsidRDefault="00186846" w:rsidP="004573E2">
      <w:pPr>
        <w:spacing w:after="390" w:line="390" w:lineRule="atLeast"/>
        <w:jc w:val="both"/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</w:pPr>
      <w:r w:rsidRPr="0018684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στ) Με ευθύνη ποιου δεν καθαρίστηκαν τα δύο προαναφερόμενα ρέματα και για ποιο λόγο ο Δήμαρχος και Περιφερειάρχης δεν εφάρμοσαν τους νόμους για τον καθαρισμό τους</w:t>
      </w:r>
    </w:p>
    <w:p w:rsidR="00186846" w:rsidRDefault="00186846" w:rsidP="004573E2">
      <w:pPr>
        <w:spacing w:after="390" w:line="390" w:lineRule="atLeast"/>
        <w:jc w:val="both"/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</w:pPr>
      <w:r w:rsidRPr="0018684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 xml:space="preserve">η) </w:t>
      </w:r>
      <w:r w:rsidR="008100DF" w:rsidRPr="004573E2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Να διερευνηθεί</w:t>
      </w:r>
      <w:r w:rsidRPr="0018684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 xml:space="preserve"> διαθέτει </w:t>
      </w:r>
      <w:r w:rsidR="008100DF" w:rsidRPr="004573E2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αν ο Δήμος διαθ</w:t>
      </w:r>
      <w:r w:rsidR="00C918C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έ</w:t>
      </w:r>
      <w:r w:rsidR="008100DF" w:rsidRPr="004573E2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τει</w:t>
      </w:r>
      <w:r w:rsidR="00C918C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 xml:space="preserve"> </w:t>
      </w:r>
      <w:proofErr w:type="spellStart"/>
      <w:r w:rsidRPr="0018684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επικαιροποιημένο</w:t>
      </w:r>
      <w:proofErr w:type="spellEnd"/>
      <w:r w:rsidRPr="0018684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 xml:space="preserve"> ΣΧΕΔΙΟ ΑΝΤΙΜΕΤΩΠΙΣΗΣ ΕΚΤΑΚΤΩΝ ΑΝΑΓΚΩΝ και γιατί δεν έχει διατυπώσει εισήγηση στον Γενικό Γραμματέα της Περιφέρειας για το σχεδίασμά πολιτικής προστασίας του Δήμου ενώ υποχρεούται εκ του Νόμου ;</w:t>
      </w:r>
    </w:p>
    <w:p w:rsidR="000C087A" w:rsidRPr="00186846" w:rsidRDefault="000C087A" w:rsidP="004573E2">
      <w:pPr>
        <w:spacing w:after="390" w:line="390" w:lineRule="atLeast"/>
        <w:jc w:val="both"/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</w:pPr>
    </w:p>
    <w:p w:rsidR="00186846" w:rsidRPr="00186846" w:rsidRDefault="00186846" w:rsidP="004573E2">
      <w:pPr>
        <w:spacing w:after="390" w:line="390" w:lineRule="atLeast"/>
        <w:jc w:val="both"/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</w:pPr>
      <w:r w:rsidRPr="00186846">
        <w:rPr>
          <w:rFonts w:ascii="Roboto" w:eastAsia="Times New Roman" w:hAnsi="Roboto" w:cs="Times New Roman"/>
          <w:b/>
          <w:bCs/>
          <w:color w:val="222222"/>
          <w:sz w:val="28"/>
          <w:szCs w:val="28"/>
          <w:lang w:eastAsia="el-GR"/>
        </w:rPr>
        <w:lastRenderedPageBreak/>
        <w:t>Επειδή,</w:t>
      </w:r>
      <w:r w:rsidRPr="0018684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 με βάση το άρθρο 28 παρ. 7 του Ν. 1650/1986 «στις περιπτώσεις των εγκλημάτων του κεφαλαίου αυτού ως πολιτικώς ενάγων, μπορεί να παρίσταται και κάθε φυσικό πρόσωπο, ανεξάρτητα εάν έχει υποστεί το ίδιο περιουσιακή ζημία προς υποστήριξη της κατηγορίας».</w:t>
      </w:r>
    </w:p>
    <w:p w:rsidR="00186846" w:rsidRPr="00186846" w:rsidRDefault="00186846" w:rsidP="004573E2">
      <w:pPr>
        <w:spacing w:after="390" w:line="390" w:lineRule="atLeast"/>
        <w:jc w:val="both"/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</w:pPr>
      <w:r w:rsidRPr="00186846">
        <w:rPr>
          <w:rFonts w:ascii="Roboto" w:eastAsia="Times New Roman" w:hAnsi="Roboto" w:cs="Times New Roman"/>
          <w:b/>
          <w:bCs/>
          <w:color w:val="222222"/>
          <w:sz w:val="28"/>
          <w:szCs w:val="28"/>
          <w:lang w:eastAsia="el-GR"/>
        </w:rPr>
        <w:t>Επειδή</w:t>
      </w:r>
      <w:r w:rsidRPr="0018684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 xml:space="preserve">, τόσον από τον Δήμο </w:t>
      </w:r>
      <w:r w:rsidR="00C918C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 xml:space="preserve">Λίμνης </w:t>
      </w:r>
      <w:proofErr w:type="spellStart"/>
      <w:r w:rsidR="00C918C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Μαντουδίου</w:t>
      </w:r>
      <w:proofErr w:type="spellEnd"/>
      <w:r w:rsidR="00C918C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 xml:space="preserve"> Αγίας Άννας</w:t>
      </w:r>
      <w:r w:rsidRPr="0018684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 xml:space="preserve">, όσο και από την Περιφέρεια </w:t>
      </w:r>
      <w:r w:rsidR="00772929" w:rsidRPr="004573E2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 xml:space="preserve">Στερεάς </w:t>
      </w:r>
      <w:r w:rsidRPr="0018684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σύμφωνα με τα άνω τελέστηκαν εγκλήματα δια παραλήψεως και τιμωρούνται κατά το άρθρο 15 του Ποινικού Κώδικα σύμφωνα με το οποίο «Όπου ο νόμος για την ύπαρξη αξιόποινης πράξης απαιτεί να έχει επέλθει ορισμένο αποτέλεσμα, η μη αποτροπή του τιμωρείται όπως η πρόκλησή του με ενέργεια, αν ο υπαίτιος της παράλειψης είχε ιδιαίτερη νομική υποχρέωση να παρεμποδίσει την επέλευση του αποτελέσματος».</w:t>
      </w:r>
    </w:p>
    <w:p w:rsidR="00186846" w:rsidRPr="00186846" w:rsidRDefault="00186846" w:rsidP="004573E2">
      <w:pPr>
        <w:spacing w:after="390" w:line="390" w:lineRule="atLeast"/>
        <w:jc w:val="both"/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</w:pPr>
      <w:r w:rsidRPr="00186846">
        <w:rPr>
          <w:rFonts w:ascii="Roboto" w:eastAsia="Times New Roman" w:hAnsi="Roboto" w:cs="Times New Roman"/>
          <w:b/>
          <w:bCs/>
          <w:color w:val="222222"/>
          <w:sz w:val="28"/>
          <w:szCs w:val="28"/>
          <w:lang w:eastAsia="el-GR"/>
        </w:rPr>
        <w:t>Επειδή,</w:t>
      </w:r>
      <w:r w:rsidRPr="0018684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 η παρούσα μηνυτήρια αναφορά μου και όσα σ’ αυτή αναφέρονται είναι νόμιμη, βάσιμη και αληθής.</w:t>
      </w:r>
    </w:p>
    <w:p w:rsidR="00186846" w:rsidRPr="00186846" w:rsidRDefault="00186846" w:rsidP="004573E2">
      <w:pPr>
        <w:spacing w:after="390" w:line="390" w:lineRule="atLeast"/>
        <w:jc w:val="both"/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</w:pPr>
      <w:r w:rsidRPr="00186846">
        <w:rPr>
          <w:rFonts w:ascii="Roboto" w:eastAsia="Times New Roman" w:hAnsi="Roboto" w:cs="Times New Roman"/>
          <w:b/>
          <w:bCs/>
          <w:color w:val="222222"/>
          <w:sz w:val="28"/>
          <w:szCs w:val="28"/>
          <w:lang w:eastAsia="el-GR"/>
        </w:rPr>
        <w:t>Ζητώ</w:t>
      </w:r>
    </w:p>
    <w:p w:rsidR="00186846" w:rsidRPr="004573E2" w:rsidRDefault="00186846" w:rsidP="004573E2">
      <w:pPr>
        <w:spacing w:after="390" w:line="390" w:lineRule="atLeast"/>
        <w:jc w:val="both"/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</w:pPr>
      <w:r w:rsidRPr="0018684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Να ασκηθεί ποινική δίωξη κατά παντός υπευθύνου για τα εγκλήματα που ανέφερα αναλυτικά παραπάνω και Δηλώνω ότι </w:t>
      </w:r>
      <w:r w:rsidRPr="00186846">
        <w:rPr>
          <w:rFonts w:ascii="Roboto" w:eastAsia="Times New Roman" w:hAnsi="Roboto" w:cs="Times New Roman"/>
          <w:b/>
          <w:bCs/>
          <w:color w:val="222222"/>
          <w:sz w:val="28"/>
          <w:szCs w:val="28"/>
          <w:lang w:eastAsia="el-GR"/>
        </w:rPr>
        <w:t>παρίσταμαι ως πολιτικώς ενάγων</w:t>
      </w:r>
      <w:r w:rsidRPr="0018684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 κατά παντός υπευθύνου προς υποστήριξη της κατηγορίας.</w:t>
      </w:r>
    </w:p>
    <w:p w:rsidR="00982C84" w:rsidRPr="004573E2" w:rsidRDefault="00982C84" w:rsidP="004573E2">
      <w:pPr>
        <w:spacing w:after="390" w:line="390" w:lineRule="atLeast"/>
        <w:jc w:val="both"/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</w:pPr>
      <w:r w:rsidRPr="004573E2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 xml:space="preserve">Να μου </w:t>
      </w:r>
      <w:r w:rsidR="009879D1" w:rsidRPr="004573E2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χορηγηθεί επικυρωμένο αντίγραφο της παρούσης</w:t>
      </w:r>
      <w:r w:rsidR="00AE0683" w:rsidRPr="004573E2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, αφού γίνει πράξη εγχειρίσεως, γι</w:t>
      </w:r>
      <w:r w:rsidR="008B5013" w:rsidRPr="004573E2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α</w:t>
      </w:r>
      <w:r w:rsidR="00AE0683" w:rsidRPr="004573E2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 xml:space="preserve"> κάθε νόμιμη χρήση.</w:t>
      </w:r>
    </w:p>
    <w:p w:rsidR="00FE2EF6" w:rsidRPr="004573E2" w:rsidRDefault="00FE2EF6" w:rsidP="004573E2">
      <w:pPr>
        <w:spacing w:after="390" w:line="390" w:lineRule="atLeast"/>
        <w:jc w:val="both"/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</w:pPr>
      <w:r w:rsidRPr="004573E2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 xml:space="preserve">Χαλκίδα </w:t>
      </w:r>
      <w:r w:rsidR="00C918C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27</w:t>
      </w:r>
      <w:r w:rsidRPr="004573E2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/</w:t>
      </w:r>
      <w:r w:rsidR="00C918C6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9/</w:t>
      </w:r>
      <w:r w:rsidRPr="004573E2"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  <w:t>2023</w:t>
      </w:r>
    </w:p>
    <w:p w:rsidR="008B5013" w:rsidRPr="00186846" w:rsidRDefault="008B5013" w:rsidP="004573E2">
      <w:pPr>
        <w:spacing w:after="390" w:line="390" w:lineRule="atLeast"/>
        <w:jc w:val="both"/>
        <w:rPr>
          <w:rFonts w:ascii="Roboto" w:eastAsia="Times New Roman" w:hAnsi="Roboto" w:cs="Times New Roman"/>
          <w:color w:val="222222"/>
          <w:sz w:val="28"/>
          <w:szCs w:val="28"/>
          <w:lang w:eastAsia="el-GR"/>
        </w:rPr>
      </w:pPr>
    </w:p>
    <w:p w:rsidR="00186846" w:rsidRPr="00186846" w:rsidRDefault="00186846" w:rsidP="004573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186846" w:rsidRPr="004573E2" w:rsidRDefault="00186846" w:rsidP="004573E2">
      <w:pPr>
        <w:jc w:val="both"/>
        <w:rPr>
          <w:sz w:val="28"/>
          <w:szCs w:val="28"/>
        </w:rPr>
      </w:pPr>
    </w:p>
    <w:sectPr w:rsidR="00186846" w:rsidRPr="004573E2" w:rsidSect="002179D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20"/>
  <w:characterSpacingControl w:val="doNotCompress"/>
  <w:compat/>
  <w:rsids>
    <w:rsidRoot w:val="009A3BFF"/>
    <w:rsid w:val="000C087A"/>
    <w:rsid w:val="00186846"/>
    <w:rsid w:val="002029B1"/>
    <w:rsid w:val="002179DB"/>
    <w:rsid w:val="00287D90"/>
    <w:rsid w:val="003A28B6"/>
    <w:rsid w:val="00430D9F"/>
    <w:rsid w:val="004573E2"/>
    <w:rsid w:val="004879D7"/>
    <w:rsid w:val="00521063"/>
    <w:rsid w:val="0055334A"/>
    <w:rsid w:val="0057342B"/>
    <w:rsid w:val="00583012"/>
    <w:rsid w:val="005A2020"/>
    <w:rsid w:val="0071177A"/>
    <w:rsid w:val="00772929"/>
    <w:rsid w:val="007A41FC"/>
    <w:rsid w:val="007B086F"/>
    <w:rsid w:val="007E60C5"/>
    <w:rsid w:val="008100DF"/>
    <w:rsid w:val="008464DD"/>
    <w:rsid w:val="008A7A4D"/>
    <w:rsid w:val="008B5013"/>
    <w:rsid w:val="008C48D1"/>
    <w:rsid w:val="009078C5"/>
    <w:rsid w:val="00982C84"/>
    <w:rsid w:val="00986AEB"/>
    <w:rsid w:val="009879D1"/>
    <w:rsid w:val="009A3BFF"/>
    <w:rsid w:val="009C3192"/>
    <w:rsid w:val="009F0AAB"/>
    <w:rsid w:val="00A715AA"/>
    <w:rsid w:val="00A94EAD"/>
    <w:rsid w:val="00AE0683"/>
    <w:rsid w:val="00C9124E"/>
    <w:rsid w:val="00C918C6"/>
    <w:rsid w:val="00E1575B"/>
    <w:rsid w:val="00E51D1E"/>
    <w:rsid w:val="00E757C1"/>
    <w:rsid w:val="00FE2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86A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apple-converted-space">
    <w:name w:val="apple-converted-space"/>
    <w:basedOn w:val="a0"/>
    <w:rsid w:val="00986AEB"/>
  </w:style>
  <w:style w:type="character" w:styleId="a3">
    <w:name w:val="Strong"/>
    <w:basedOn w:val="a0"/>
    <w:uiPriority w:val="22"/>
    <w:qFormat/>
    <w:rsid w:val="00986A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dimitrios seferlis</dc:creator>
  <cp:lastModifiedBy>Χρήστης των Windows</cp:lastModifiedBy>
  <cp:revision>2</cp:revision>
  <dcterms:created xsi:type="dcterms:W3CDTF">2023-09-27T12:12:00Z</dcterms:created>
  <dcterms:modified xsi:type="dcterms:W3CDTF">2023-09-27T12:12:00Z</dcterms:modified>
</cp:coreProperties>
</file>