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99" w:rsidRPr="004D164C" w:rsidRDefault="00770B99" w:rsidP="00770B99">
      <w:pPr>
        <w:shd w:val="clear" w:color="auto" w:fill="FFFFFF"/>
        <w:spacing w:before="40" w:after="40" w:line="288" w:lineRule="auto"/>
        <w:textAlignment w:val="top"/>
        <w:rPr>
          <w:rFonts w:eastAsia="Times New Roman" w:cstheme="minorHAnsi"/>
          <w:b/>
          <w:color w:val="000000"/>
          <w:sz w:val="28"/>
          <w:szCs w:val="28"/>
          <w:lang w:eastAsia="el-GR"/>
        </w:rPr>
      </w:pPr>
      <w:r w:rsidRPr="004D16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2F85C5FF" wp14:editId="3A0999AF">
            <wp:simplePos x="0" y="0"/>
            <wp:positionH relativeFrom="column">
              <wp:posOffset>114935</wp:posOffset>
            </wp:positionH>
            <wp:positionV relativeFrom="paragraph">
              <wp:posOffset>6985</wp:posOffset>
            </wp:positionV>
            <wp:extent cx="720000" cy="694800"/>
            <wp:effectExtent l="0" t="0" r="4445" b="0"/>
            <wp:wrapThrough wrapText="bothSides">
              <wp:wrapPolygon edited="0">
                <wp:start x="0" y="0"/>
                <wp:lineTo x="0" y="20731"/>
                <wp:lineTo x="21162" y="20731"/>
                <wp:lineTo x="21162" y="0"/>
                <wp:lineTo x="0" y="0"/>
              </wp:wrapPolygon>
            </wp:wrapThrough>
            <wp:docPr id="3103" name="Picture 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" name="Picture 31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64C">
        <w:rPr>
          <w:rFonts w:eastAsia="Times New Roman" w:cstheme="minorHAnsi"/>
          <w:b/>
          <w:color w:val="000000"/>
          <w:sz w:val="28"/>
          <w:szCs w:val="28"/>
          <w:lang w:eastAsia="el-GR"/>
        </w:rPr>
        <w:t xml:space="preserve">                                </w:t>
      </w:r>
      <w:r>
        <w:rPr>
          <w:rFonts w:eastAsia="Times New Roman" w:cstheme="minorHAnsi"/>
          <w:b/>
          <w:color w:val="000000"/>
          <w:sz w:val="28"/>
          <w:szCs w:val="28"/>
          <w:lang w:eastAsia="el-GR"/>
        </w:rPr>
        <w:t xml:space="preserve">      </w:t>
      </w:r>
      <w:r w:rsidRPr="004D164C">
        <w:rPr>
          <w:rFonts w:eastAsia="Times New Roman" w:cstheme="minorHAnsi"/>
          <w:b/>
          <w:color w:val="000000"/>
          <w:sz w:val="28"/>
          <w:szCs w:val="28"/>
          <w:lang w:eastAsia="el-GR"/>
        </w:rPr>
        <w:t>ΟΜΟΣΠΟΝΔΙΑ</w:t>
      </w:r>
    </w:p>
    <w:p w:rsidR="00770B99" w:rsidRPr="000F2022" w:rsidRDefault="00770B99" w:rsidP="00770B99">
      <w:pPr>
        <w:spacing w:after="138"/>
        <w:ind w:right="154"/>
        <w:rPr>
          <w:rFonts w:ascii="Times New Roman" w:eastAsia="Times New Roman" w:hAnsi="Times New Roman" w:cs="Times New Roman"/>
          <w:color w:val="000000"/>
          <w:sz w:val="26"/>
          <w:lang w:eastAsia="el-GR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el-GR"/>
        </w:rPr>
        <w:t xml:space="preserve">                  </w:t>
      </w:r>
      <w:r w:rsidRPr="004D164C">
        <w:rPr>
          <w:rFonts w:eastAsia="Times New Roman" w:cstheme="minorHAnsi"/>
          <w:b/>
          <w:color w:val="000000"/>
          <w:sz w:val="28"/>
          <w:szCs w:val="28"/>
          <w:lang w:eastAsia="el-GR"/>
        </w:rPr>
        <w:t>ΑΓΡΟΤΙΚΩΝ ΣΥΛΛΟΓΩΝ ΦΘΙΩΤΙΔΑΣ</w:t>
      </w:r>
      <w:r>
        <w:rPr>
          <w:rFonts w:eastAsia="Times New Roman" w:cstheme="minorHAnsi"/>
          <w:b/>
          <w:color w:val="000000"/>
          <w:sz w:val="32"/>
          <w:szCs w:val="32"/>
          <w:lang w:eastAsia="el-GR"/>
        </w:rPr>
        <w:t xml:space="preserve">               </w:t>
      </w:r>
    </w:p>
    <w:p w:rsidR="00770B99" w:rsidRPr="004D164C" w:rsidRDefault="00770B99" w:rsidP="00770B99">
      <w:pPr>
        <w:shd w:val="clear" w:color="auto" w:fill="FFFFFF"/>
        <w:spacing w:before="40" w:after="40" w:line="288" w:lineRule="auto"/>
        <w:textAlignment w:val="top"/>
        <w:rPr>
          <w:rFonts w:eastAsia="Times New Roman" w:cstheme="minorHAnsi"/>
          <w:b/>
          <w:bCs/>
          <w:color w:val="000000"/>
          <w:sz w:val="32"/>
          <w:szCs w:val="32"/>
          <w:lang w:eastAsia="el-GR"/>
        </w:rPr>
      </w:pPr>
      <w:r w:rsidRPr="004D164C">
        <w:rPr>
          <w:rFonts w:eastAsia="Times New Roman" w:cstheme="minorHAnsi"/>
          <w:b/>
          <w:bCs/>
          <w:color w:val="000000"/>
          <w:sz w:val="32"/>
          <w:szCs w:val="32"/>
          <w:lang w:eastAsia="el-GR"/>
        </w:rPr>
        <w:t xml:space="preserve"> </w:t>
      </w:r>
      <w:r>
        <w:rPr>
          <w:rFonts w:eastAsia="Times New Roman" w:cstheme="minorHAnsi"/>
          <w:b/>
          <w:bCs/>
          <w:color w:val="000000"/>
          <w:sz w:val="32"/>
          <w:szCs w:val="32"/>
          <w:lang w:eastAsia="el-GR"/>
        </w:rPr>
        <w:t xml:space="preserve">                           </w:t>
      </w:r>
      <w:r w:rsidRPr="003419F5">
        <w:rPr>
          <w:b/>
          <w:sz w:val="28"/>
          <w:szCs w:val="28"/>
          <w:u w:val="single"/>
        </w:rPr>
        <w:t>Υπόμνημα αιτημάτων</w:t>
      </w:r>
    </w:p>
    <w:p w:rsidR="00C73ECF" w:rsidRPr="003419F5" w:rsidRDefault="00C73ECF" w:rsidP="00B742C7">
      <w:pPr>
        <w:jc w:val="center"/>
        <w:rPr>
          <w:b/>
          <w:sz w:val="28"/>
          <w:szCs w:val="28"/>
          <w:u w:val="single"/>
        </w:rPr>
      </w:pPr>
    </w:p>
    <w:p w:rsidR="00B742C7" w:rsidRPr="003419F5" w:rsidRDefault="00411C9C" w:rsidP="00B742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B742C7" w:rsidRPr="003419F5">
        <w:rPr>
          <w:b/>
          <w:sz w:val="28"/>
          <w:szCs w:val="28"/>
        </w:rPr>
        <w:t>Α. Υγεία</w:t>
      </w:r>
    </w:p>
    <w:p w:rsidR="00B742C7" w:rsidRPr="003419F5" w:rsidRDefault="00B742C7" w:rsidP="00B742C7">
      <w:pPr>
        <w:rPr>
          <w:sz w:val="28"/>
          <w:szCs w:val="28"/>
        </w:rPr>
      </w:pPr>
      <w:r w:rsidRPr="003419F5">
        <w:rPr>
          <w:sz w:val="28"/>
          <w:szCs w:val="28"/>
        </w:rPr>
        <w:t xml:space="preserve">Επειδή η μάχη με την πανδημία συνεχίζεται: </w:t>
      </w:r>
    </w:p>
    <w:p w:rsidR="00B742C7" w:rsidRPr="003419F5" w:rsidRDefault="00B742C7" w:rsidP="00411C9C">
      <w:pPr>
        <w:pStyle w:val="a3"/>
        <w:numPr>
          <w:ilvl w:val="0"/>
          <w:numId w:val="1"/>
        </w:numPr>
        <w:ind w:left="709" w:firstLine="0"/>
        <w:rPr>
          <w:sz w:val="28"/>
          <w:szCs w:val="28"/>
        </w:rPr>
      </w:pPr>
      <w:r w:rsidRPr="003419F5">
        <w:rPr>
          <w:sz w:val="28"/>
          <w:szCs w:val="28"/>
        </w:rPr>
        <w:t xml:space="preserve">Να εξασφαλιστούν όλα τα παγκοσμίως εγκεκριμένα εμβόλια και να παρθούν όλα τα μέτρα για τον άμεσο εμβολιασμό του πληθυσμού.  </w:t>
      </w:r>
    </w:p>
    <w:p w:rsidR="00FC406C" w:rsidRPr="003419F5" w:rsidRDefault="00B742C7" w:rsidP="00411C9C">
      <w:pPr>
        <w:pStyle w:val="a3"/>
        <w:numPr>
          <w:ilvl w:val="0"/>
          <w:numId w:val="1"/>
        </w:numPr>
        <w:ind w:left="709" w:firstLine="0"/>
        <w:rPr>
          <w:sz w:val="28"/>
          <w:szCs w:val="28"/>
        </w:rPr>
      </w:pPr>
      <w:r w:rsidRPr="003419F5">
        <w:rPr>
          <w:sz w:val="28"/>
          <w:szCs w:val="28"/>
        </w:rPr>
        <w:t>Να γίνουν οι απαραίτητες προσλήψεις μόνιμου προσωπικού</w:t>
      </w:r>
      <w:r w:rsidR="00FC406C" w:rsidRPr="003419F5">
        <w:rPr>
          <w:sz w:val="28"/>
          <w:szCs w:val="28"/>
        </w:rPr>
        <w:t xml:space="preserve"> στο Νοσοκομείο Λαμίας.</w:t>
      </w:r>
    </w:p>
    <w:p w:rsidR="00FC406C" w:rsidRPr="003419F5" w:rsidRDefault="00FC406C" w:rsidP="00411C9C">
      <w:pPr>
        <w:pStyle w:val="a3"/>
        <w:numPr>
          <w:ilvl w:val="0"/>
          <w:numId w:val="1"/>
        </w:numPr>
        <w:ind w:left="709" w:firstLine="0"/>
        <w:rPr>
          <w:sz w:val="28"/>
          <w:szCs w:val="28"/>
        </w:rPr>
      </w:pPr>
      <w:r w:rsidRPr="003419F5">
        <w:rPr>
          <w:sz w:val="28"/>
          <w:szCs w:val="28"/>
        </w:rPr>
        <w:t xml:space="preserve">Να στελεχωθούν με προσωπικό και μηχανήματα για να λειτουργήσουν ουσιαστικά τα Περιφερειακά Ιατρεία και τα Κέντρα Υγείας στην ύπαιθρο.  </w:t>
      </w:r>
    </w:p>
    <w:p w:rsidR="00B742C7" w:rsidRPr="003419F5" w:rsidRDefault="00FC406C" w:rsidP="00411C9C">
      <w:pPr>
        <w:pStyle w:val="a3"/>
        <w:numPr>
          <w:ilvl w:val="0"/>
          <w:numId w:val="1"/>
        </w:numPr>
        <w:ind w:left="709" w:firstLine="0"/>
        <w:rPr>
          <w:sz w:val="28"/>
          <w:szCs w:val="28"/>
        </w:rPr>
      </w:pPr>
      <w:r w:rsidRPr="003419F5">
        <w:rPr>
          <w:sz w:val="28"/>
          <w:szCs w:val="28"/>
        </w:rPr>
        <w:t xml:space="preserve">Να επιταχθεί ο ιδιωτικός τομέας υγείας. </w:t>
      </w:r>
      <w:r w:rsidR="00B742C7" w:rsidRPr="003419F5">
        <w:rPr>
          <w:sz w:val="28"/>
          <w:szCs w:val="28"/>
        </w:rPr>
        <w:t xml:space="preserve">  </w:t>
      </w:r>
    </w:p>
    <w:p w:rsidR="00FC406C" w:rsidRPr="00A83E78" w:rsidRDefault="00A83E78" w:rsidP="00411C9C">
      <w:pPr>
        <w:ind w:left="709"/>
        <w:rPr>
          <w:b/>
          <w:sz w:val="28"/>
          <w:szCs w:val="28"/>
        </w:rPr>
      </w:pPr>
      <w:r w:rsidRPr="00A83E78">
        <w:rPr>
          <w:b/>
          <w:sz w:val="28"/>
          <w:szCs w:val="28"/>
        </w:rPr>
        <w:t xml:space="preserve">   </w:t>
      </w:r>
      <w:r w:rsidR="00FC406C" w:rsidRPr="00A83E78">
        <w:rPr>
          <w:b/>
          <w:sz w:val="28"/>
          <w:szCs w:val="28"/>
        </w:rPr>
        <w:t xml:space="preserve">Β. Αναπλήρωση χαμένου εισοδήματος. </w:t>
      </w:r>
    </w:p>
    <w:p w:rsidR="003025CF" w:rsidRPr="003419F5" w:rsidRDefault="00FC406C" w:rsidP="00411C9C">
      <w:pPr>
        <w:pStyle w:val="a3"/>
        <w:numPr>
          <w:ilvl w:val="0"/>
          <w:numId w:val="2"/>
        </w:numPr>
        <w:ind w:left="709" w:firstLine="0"/>
        <w:rPr>
          <w:sz w:val="28"/>
          <w:szCs w:val="28"/>
        </w:rPr>
      </w:pPr>
      <w:r w:rsidRPr="003419F5">
        <w:rPr>
          <w:sz w:val="28"/>
          <w:szCs w:val="28"/>
        </w:rPr>
        <w:t xml:space="preserve">Να αποκατασταθεί η αδικία σε βάρος των ελαιοπαραγωγών της Ανατολικής Φθιώτιδας και της </w:t>
      </w:r>
      <w:proofErr w:type="spellStart"/>
      <w:r w:rsidRPr="003419F5">
        <w:rPr>
          <w:sz w:val="28"/>
          <w:szCs w:val="28"/>
        </w:rPr>
        <w:t>κονσερβοελιάς</w:t>
      </w:r>
      <w:proofErr w:type="spellEnd"/>
      <w:r w:rsidRPr="003419F5">
        <w:rPr>
          <w:sz w:val="28"/>
          <w:szCs w:val="28"/>
        </w:rPr>
        <w:t xml:space="preserve"> Στυλίδας. Να  τους </w:t>
      </w:r>
      <w:r w:rsidR="003025CF" w:rsidRPr="003419F5">
        <w:rPr>
          <w:sz w:val="28"/>
          <w:szCs w:val="28"/>
        </w:rPr>
        <w:t>αποδοθεί</w:t>
      </w:r>
      <w:r w:rsidRPr="003419F5">
        <w:rPr>
          <w:sz w:val="28"/>
          <w:szCs w:val="28"/>
        </w:rPr>
        <w:t xml:space="preserve"> </w:t>
      </w:r>
      <w:r w:rsidR="00770B99">
        <w:rPr>
          <w:sz w:val="28"/>
          <w:szCs w:val="28"/>
        </w:rPr>
        <w:t>άμεσα έκτακτη αποζημίωση 70€</w:t>
      </w:r>
      <w:r w:rsidR="003025CF" w:rsidRPr="003419F5">
        <w:rPr>
          <w:sz w:val="28"/>
          <w:szCs w:val="28"/>
        </w:rPr>
        <w:t>/στρέμμα όπως δό</w:t>
      </w:r>
      <w:r w:rsidR="00770B99">
        <w:rPr>
          <w:sz w:val="28"/>
          <w:szCs w:val="28"/>
        </w:rPr>
        <w:t>θηκε και στην επιτραπέζια ελιά Κ</w:t>
      </w:r>
      <w:r w:rsidR="003025CF" w:rsidRPr="003419F5">
        <w:rPr>
          <w:sz w:val="28"/>
          <w:szCs w:val="28"/>
        </w:rPr>
        <w:t>αλαμών.  Πρόκειται για ψίχουλα μπροστά στη ζημιά που έχουν υποστεί όμως και αυτά είναι απολ</w:t>
      </w:r>
      <w:r w:rsidR="00770B99">
        <w:rPr>
          <w:sz w:val="28"/>
          <w:szCs w:val="28"/>
        </w:rPr>
        <w:t>ύτως απαραίτητα για την επιβίωσή</w:t>
      </w:r>
      <w:r w:rsidR="003025CF" w:rsidRPr="003419F5">
        <w:rPr>
          <w:sz w:val="28"/>
          <w:szCs w:val="28"/>
        </w:rPr>
        <w:t xml:space="preserve"> τους.</w:t>
      </w:r>
    </w:p>
    <w:p w:rsidR="00BE554C" w:rsidRPr="003419F5" w:rsidRDefault="003025CF" w:rsidP="00411C9C">
      <w:pPr>
        <w:pStyle w:val="a3"/>
        <w:numPr>
          <w:ilvl w:val="0"/>
          <w:numId w:val="2"/>
        </w:numPr>
        <w:ind w:left="709" w:firstLine="0"/>
        <w:rPr>
          <w:sz w:val="28"/>
          <w:szCs w:val="28"/>
        </w:rPr>
      </w:pPr>
      <w:r w:rsidRPr="003419F5">
        <w:rPr>
          <w:sz w:val="28"/>
          <w:szCs w:val="28"/>
        </w:rPr>
        <w:t>Έκτακτη αποζημίωση 80</w:t>
      </w:r>
      <w:r w:rsidR="00770B99">
        <w:rPr>
          <w:sz w:val="28"/>
          <w:szCs w:val="28"/>
        </w:rPr>
        <w:t xml:space="preserve">€/στρέμμα στους  </w:t>
      </w:r>
      <w:proofErr w:type="spellStart"/>
      <w:r w:rsidR="00770B99">
        <w:rPr>
          <w:sz w:val="28"/>
          <w:szCs w:val="28"/>
        </w:rPr>
        <w:t>φι</w:t>
      </w:r>
      <w:r w:rsidRPr="003419F5">
        <w:rPr>
          <w:sz w:val="28"/>
          <w:szCs w:val="28"/>
        </w:rPr>
        <w:t>στικοπαραγωγούς</w:t>
      </w:r>
      <w:proofErr w:type="spellEnd"/>
      <w:r w:rsidRPr="003419F5">
        <w:rPr>
          <w:sz w:val="28"/>
          <w:szCs w:val="28"/>
        </w:rPr>
        <w:t xml:space="preserve">, πολλοί από αυτούς δυσκολεύονται να ανταποκριθούν και στα στοιχειώδη έξοδα </w:t>
      </w:r>
      <w:r w:rsidR="00BE554C" w:rsidRPr="003419F5">
        <w:rPr>
          <w:sz w:val="28"/>
          <w:szCs w:val="28"/>
        </w:rPr>
        <w:t>τρέχουσας</w:t>
      </w:r>
      <w:r w:rsidRPr="003419F5">
        <w:rPr>
          <w:sz w:val="28"/>
          <w:szCs w:val="28"/>
        </w:rPr>
        <w:t xml:space="preserve"> </w:t>
      </w:r>
      <w:r w:rsidR="00BE554C" w:rsidRPr="003419F5">
        <w:rPr>
          <w:sz w:val="28"/>
          <w:szCs w:val="28"/>
        </w:rPr>
        <w:t>καλλιεργητικής</w:t>
      </w:r>
      <w:r w:rsidRPr="003419F5">
        <w:rPr>
          <w:sz w:val="28"/>
          <w:szCs w:val="28"/>
        </w:rPr>
        <w:t xml:space="preserve"> </w:t>
      </w:r>
      <w:r w:rsidR="00770B99">
        <w:rPr>
          <w:sz w:val="28"/>
          <w:szCs w:val="28"/>
        </w:rPr>
        <w:t>περιόδου με αποτέ</w:t>
      </w:r>
      <w:r w:rsidR="00BE554C" w:rsidRPr="003419F5">
        <w:rPr>
          <w:sz w:val="28"/>
          <w:szCs w:val="28"/>
        </w:rPr>
        <w:t xml:space="preserve">λεσμα να </w:t>
      </w:r>
      <w:r w:rsidR="00770B99">
        <w:rPr>
          <w:sz w:val="28"/>
          <w:szCs w:val="28"/>
        </w:rPr>
        <w:t xml:space="preserve">κινδυνεύει σημαντικό μέρος της </w:t>
      </w:r>
      <w:r w:rsidR="00BE554C" w:rsidRPr="003419F5">
        <w:rPr>
          <w:sz w:val="28"/>
          <w:szCs w:val="28"/>
        </w:rPr>
        <w:t xml:space="preserve">νέας παραγωγής. </w:t>
      </w:r>
      <w:r w:rsidRPr="003419F5">
        <w:rPr>
          <w:sz w:val="28"/>
          <w:szCs w:val="28"/>
        </w:rPr>
        <w:t xml:space="preserve"> </w:t>
      </w:r>
    </w:p>
    <w:p w:rsidR="00FF60E6" w:rsidRPr="003419F5" w:rsidRDefault="00BE554C" w:rsidP="00411C9C">
      <w:pPr>
        <w:pStyle w:val="a3"/>
        <w:numPr>
          <w:ilvl w:val="0"/>
          <w:numId w:val="2"/>
        </w:numPr>
        <w:ind w:left="709" w:firstLine="0"/>
        <w:rPr>
          <w:sz w:val="28"/>
          <w:szCs w:val="28"/>
        </w:rPr>
      </w:pPr>
      <w:r w:rsidRPr="003419F5">
        <w:rPr>
          <w:sz w:val="28"/>
          <w:szCs w:val="28"/>
        </w:rPr>
        <w:t>Κατώτερες εγγυημένες τιμές</w:t>
      </w:r>
      <w:r w:rsidR="003025CF" w:rsidRPr="003419F5">
        <w:rPr>
          <w:sz w:val="28"/>
          <w:szCs w:val="28"/>
        </w:rPr>
        <w:t xml:space="preserve"> </w:t>
      </w:r>
      <w:r w:rsidR="00770B99">
        <w:rPr>
          <w:sz w:val="28"/>
          <w:szCs w:val="28"/>
        </w:rPr>
        <w:t>στα αγροτικά προϊ</w:t>
      </w:r>
      <w:r w:rsidRPr="003419F5">
        <w:rPr>
          <w:sz w:val="28"/>
          <w:szCs w:val="28"/>
        </w:rPr>
        <w:t>όντα ώστε να μένει ένα ελάχιστο εισόδημα</w:t>
      </w:r>
      <w:r w:rsidR="00770B99">
        <w:rPr>
          <w:sz w:val="28"/>
          <w:szCs w:val="28"/>
        </w:rPr>
        <w:t xml:space="preserve"> που να εξασφαλίζει την επιβίωσή</w:t>
      </w:r>
      <w:r w:rsidRPr="003419F5">
        <w:rPr>
          <w:sz w:val="28"/>
          <w:szCs w:val="28"/>
        </w:rPr>
        <w:t xml:space="preserve"> μας και να μην είμαστε κάθε χρόνο στο έλεος των μεγαλεμπόρων και των βιομηχάνων με τις ανοιχτές τιμές, που πληρώνουν ό</w:t>
      </w:r>
      <w:r w:rsidR="00770B99">
        <w:rPr>
          <w:sz w:val="28"/>
          <w:szCs w:val="28"/>
        </w:rPr>
        <w:t>,</w:t>
      </w:r>
      <w:r w:rsidRPr="003419F5">
        <w:rPr>
          <w:sz w:val="28"/>
          <w:szCs w:val="28"/>
        </w:rPr>
        <w:t>τι θέλουν</w:t>
      </w:r>
      <w:r w:rsidR="00770B99">
        <w:rPr>
          <w:sz w:val="28"/>
          <w:szCs w:val="28"/>
        </w:rPr>
        <w:t>,</w:t>
      </w:r>
      <w:r w:rsidRPr="003419F5">
        <w:rPr>
          <w:sz w:val="28"/>
          <w:szCs w:val="28"/>
        </w:rPr>
        <w:t xml:space="preserve"> </w:t>
      </w:r>
      <w:r w:rsidR="00FF60E6" w:rsidRPr="003419F5">
        <w:rPr>
          <w:sz w:val="28"/>
          <w:szCs w:val="28"/>
        </w:rPr>
        <w:t>όποτε θέλουν και αν θέλουν, ενώ εμείς παλεύουμε  με νύχια και με δόντια να μην καταστραφούμε.</w:t>
      </w:r>
    </w:p>
    <w:p w:rsidR="00FF60E6" w:rsidRPr="003419F5" w:rsidRDefault="00FF60E6" w:rsidP="00411C9C">
      <w:pPr>
        <w:pStyle w:val="a3"/>
        <w:numPr>
          <w:ilvl w:val="0"/>
          <w:numId w:val="2"/>
        </w:numPr>
        <w:ind w:left="709" w:firstLine="0"/>
        <w:rPr>
          <w:sz w:val="28"/>
          <w:szCs w:val="28"/>
        </w:rPr>
      </w:pPr>
      <w:r w:rsidRPr="003419F5">
        <w:rPr>
          <w:sz w:val="28"/>
          <w:szCs w:val="28"/>
        </w:rPr>
        <w:t>Να γίνει ο δωρ</w:t>
      </w:r>
      <w:r w:rsidR="00770B99">
        <w:rPr>
          <w:sz w:val="28"/>
          <w:szCs w:val="28"/>
        </w:rPr>
        <w:t>εάν εμβολιασμός για τον καταρροϊκό</w:t>
      </w:r>
      <w:r w:rsidRPr="003419F5">
        <w:rPr>
          <w:sz w:val="28"/>
          <w:szCs w:val="28"/>
        </w:rPr>
        <w:t xml:space="preserve"> πυρετό στο 100% του πληθυσμού των κοπαδιών</w:t>
      </w:r>
      <w:r w:rsidR="00770B99">
        <w:rPr>
          <w:sz w:val="28"/>
          <w:szCs w:val="28"/>
        </w:rPr>
        <w:t>,</w:t>
      </w:r>
      <w:r w:rsidRPr="003419F5">
        <w:rPr>
          <w:sz w:val="28"/>
          <w:szCs w:val="28"/>
        </w:rPr>
        <w:t xml:space="preserve"> όπως αρχικά είχε δεσμευτεί η Περιφέρεια και όχι στο 50% με βάση την οδηγία που έστειλε τελευταία.</w:t>
      </w:r>
    </w:p>
    <w:p w:rsidR="003419F5" w:rsidRDefault="00FF60E6" w:rsidP="00411C9C">
      <w:pPr>
        <w:pStyle w:val="a3"/>
        <w:ind w:left="709"/>
        <w:rPr>
          <w:sz w:val="28"/>
          <w:szCs w:val="28"/>
        </w:rPr>
      </w:pPr>
      <w:r w:rsidRPr="003419F5">
        <w:rPr>
          <w:sz w:val="28"/>
          <w:szCs w:val="28"/>
        </w:rPr>
        <w:t>Έχει γίνει πολύ μεγάλη ζημιά στα κοπάδια και υπάρχει</w:t>
      </w:r>
      <w:r w:rsidR="003419F5" w:rsidRPr="003419F5">
        <w:rPr>
          <w:sz w:val="28"/>
          <w:szCs w:val="28"/>
        </w:rPr>
        <w:t xml:space="preserve"> ο κίνδυνος αν δεν εμβολιαστούν να ξαναζήσουμε μέρες του 2014. Δεδομένου ότι το κονδύλι είναι </w:t>
      </w:r>
      <w:r w:rsidR="003419F5" w:rsidRPr="003419F5">
        <w:rPr>
          <w:sz w:val="28"/>
          <w:szCs w:val="28"/>
        </w:rPr>
        <w:lastRenderedPageBreak/>
        <w:t>πολύ μικρό δεν</w:t>
      </w:r>
      <w:r w:rsidR="00770B99">
        <w:rPr>
          <w:sz w:val="28"/>
          <w:szCs w:val="28"/>
        </w:rPr>
        <w:t xml:space="preserve"> κατανοούμε την άρνηση του δωρεά</w:t>
      </w:r>
      <w:r w:rsidR="003419F5" w:rsidRPr="003419F5">
        <w:rPr>
          <w:sz w:val="28"/>
          <w:szCs w:val="28"/>
        </w:rPr>
        <w:t>ν εμβολιασμού του συνόλου των ζώων.</w:t>
      </w:r>
    </w:p>
    <w:p w:rsidR="00FA372A" w:rsidRDefault="00FA372A" w:rsidP="00411C9C">
      <w:pPr>
        <w:pStyle w:val="a3"/>
        <w:ind w:left="709"/>
        <w:rPr>
          <w:sz w:val="28"/>
          <w:szCs w:val="28"/>
        </w:rPr>
      </w:pPr>
    </w:p>
    <w:p w:rsidR="00A83E78" w:rsidRDefault="00A83E78" w:rsidP="00411C9C">
      <w:pPr>
        <w:pStyle w:val="a3"/>
        <w:ind w:left="709"/>
        <w:rPr>
          <w:sz w:val="28"/>
          <w:szCs w:val="28"/>
        </w:rPr>
      </w:pPr>
    </w:p>
    <w:p w:rsidR="00FA372A" w:rsidRPr="00A83E78" w:rsidRDefault="00FA372A" w:rsidP="00411C9C">
      <w:pPr>
        <w:ind w:left="709"/>
        <w:rPr>
          <w:b/>
          <w:sz w:val="28"/>
          <w:szCs w:val="28"/>
        </w:rPr>
      </w:pPr>
      <w:r w:rsidRPr="00A83E78">
        <w:rPr>
          <w:b/>
          <w:sz w:val="28"/>
          <w:szCs w:val="28"/>
        </w:rPr>
        <w:t>Γ. Αποζημιώσεις ΕΛΓΑ-ΚΟΕ</w:t>
      </w:r>
    </w:p>
    <w:p w:rsidR="00FA372A" w:rsidRDefault="00FA372A" w:rsidP="00411C9C">
      <w:pPr>
        <w:pStyle w:val="a3"/>
        <w:ind w:left="709"/>
        <w:rPr>
          <w:sz w:val="28"/>
          <w:szCs w:val="28"/>
        </w:rPr>
      </w:pPr>
    </w:p>
    <w:p w:rsidR="00944D9E" w:rsidRDefault="00FA372A" w:rsidP="00411C9C">
      <w:pPr>
        <w:pStyle w:val="a3"/>
        <w:numPr>
          <w:ilvl w:val="0"/>
          <w:numId w:val="2"/>
        </w:numPr>
        <w:ind w:left="709" w:firstLine="0"/>
        <w:rPr>
          <w:sz w:val="28"/>
          <w:szCs w:val="28"/>
        </w:rPr>
      </w:pPr>
      <w:r>
        <w:rPr>
          <w:sz w:val="28"/>
          <w:szCs w:val="28"/>
        </w:rPr>
        <w:t>Εκκρεμούν αποζημιώσεις από τον ΕΛΓΑ και τα ΚΟΕ για τους πληγέντες από την πλημμύρα του Ιανού καθώς και από προηγούμενες καταστροφές και στην παραγωγή αλλά και σ</w:t>
      </w:r>
      <w:r w:rsidR="00770B99">
        <w:rPr>
          <w:sz w:val="28"/>
          <w:szCs w:val="28"/>
        </w:rPr>
        <w:t>ε υποδομές – πάγιο κεφάλαιο. Πού</w:t>
      </w:r>
      <w:r>
        <w:rPr>
          <w:sz w:val="28"/>
          <w:szCs w:val="28"/>
        </w:rPr>
        <w:t xml:space="preserve"> βρίσκεται η διαδικασία</w:t>
      </w:r>
      <w:r w:rsidR="00770B99">
        <w:rPr>
          <w:sz w:val="28"/>
          <w:szCs w:val="28"/>
        </w:rPr>
        <w:t>,</w:t>
      </w:r>
      <w:r>
        <w:rPr>
          <w:sz w:val="28"/>
          <w:szCs w:val="28"/>
        </w:rPr>
        <w:t xml:space="preserve"> γιατί καθυστερείτε τόσο τις πληρωμές που είναι και δυσανάλογες με τις ζημιές που έχουν υποστ</w:t>
      </w:r>
      <w:r w:rsidR="00770B99">
        <w:rPr>
          <w:sz w:val="28"/>
          <w:szCs w:val="28"/>
        </w:rPr>
        <w:t>εί οι συνάδελφοι μας;</w:t>
      </w:r>
    </w:p>
    <w:p w:rsidR="00944D9E" w:rsidRDefault="00944D9E" w:rsidP="00411C9C">
      <w:pPr>
        <w:pStyle w:val="a3"/>
        <w:numPr>
          <w:ilvl w:val="0"/>
          <w:numId w:val="2"/>
        </w:num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Να αποζημιωθούν στο 100% για το φυτικό κεφάλαιο και να αποπληρωθεί το χαμένο εισόδημα τουλάχιστον 3 ετών στους συναδέλφους ελαιοπαραγωγούς και άλλους καλλιεργητές που χτυ</w:t>
      </w:r>
      <w:r w:rsidR="00770B99">
        <w:rPr>
          <w:sz w:val="28"/>
          <w:szCs w:val="28"/>
        </w:rPr>
        <w:t>πήθηκαν από τη χιονόπτωση της Μήδει</w:t>
      </w:r>
      <w:r>
        <w:rPr>
          <w:sz w:val="28"/>
          <w:szCs w:val="28"/>
        </w:rPr>
        <w:t>ας και τον ολικό παγετό που α</w:t>
      </w:r>
      <w:r w:rsidR="00770B99">
        <w:rPr>
          <w:sz w:val="28"/>
          <w:szCs w:val="28"/>
        </w:rPr>
        <w:t>κολούθησε. Στην Περιφέρεια του Δ</w:t>
      </w:r>
      <w:r>
        <w:rPr>
          <w:sz w:val="28"/>
          <w:szCs w:val="28"/>
        </w:rPr>
        <w:t xml:space="preserve">ήμου </w:t>
      </w:r>
      <w:proofErr w:type="spellStart"/>
      <w:r>
        <w:rPr>
          <w:sz w:val="28"/>
          <w:szCs w:val="28"/>
        </w:rPr>
        <w:t>Μακρακώμης</w:t>
      </w:r>
      <w:proofErr w:type="spellEnd"/>
      <w:r>
        <w:rPr>
          <w:sz w:val="28"/>
          <w:szCs w:val="28"/>
        </w:rPr>
        <w:t xml:space="preserve"> η ζημιά ξεπερνάει σε πολλές περιπτώσεις το 80%. Ειδικότε</w:t>
      </w:r>
      <w:r w:rsidR="00770B99">
        <w:rPr>
          <w:sz w:val="28"/>
          <w:szCs w:val="28"/>
        </w:rPr>
        <w:t xml:space="preserve">ρα  στην ευρύτερη περιοχή της </w:t>
      </w:r>
      <w:r>
        <w:rPr>
          <w:sz w:val="28"/>
          <w:szCs w:val="28"/>
        </w:rPr>
        <w:t>Κ</w:t>
      </w:r>
      <w:r w:rsidR="00770B99">
        <w:rPr>
          <w:sz w:val="28"/>
          <w:szCs w:val="28"/>
        </w:rPr>
        <w:t>.</w:t>
      </w:r>
      <w:r w:rsidR="00411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Νέας </w:t>
      </w:r>
      <w:proofErr w:type="spellStart"/>
      <w:r>
        <w:rPr>
          <w:sz w:val="28"/>
          <w:szCs w:val="28"/>
        </w:rPr>
        <w:t>Γιαννιτσούς</w:t>
      </w:r>
      <w:proofErr w:type="spellEnd"/>
      <w:r>
        <w:rPr>
          <w:sz w:val="28"/>
          <w:szCs w:val="28"/>
        </w:rPr>
        <w:t xml:space="preserve"> που η ελιά αποτελεί μονοκαλλιέργεια η εικόνα είναι αποκαρδιωτική. Να αποζημιωθούν και οι ελαιοπαραγωγοί που είναι συνταξιούχοι, </w:t>
      </w:r>
      <w:proofErr w:type="spellStart"/>
      <w:r>
        <w:rPr>
          <w:sz w:val="28"/>
          <w:szCs w:val="28"/>
        </w:rPr>
        <w:t>ετεροεπαγγελματίες</w:t>
      </w:r>
      <w:proofErr w:type="spellEnd"/>
      <w:r>
        <w:rPr>
          <w:sz w:val="28"/>
          <w:szCs w:val="28"/>
        </w:rPr>
        <w:t xml:space="preserve"> και όσοι </w:t>
      </w:r>
      <w:r w:rsidR="00411C9C">
        <w:rPr>
          <w:sz w:val="28"/>
          <w:szCs w:val="28"/>
        </w:rPr>
        <w:t>δεν</w:t>
      </w:r>
      <w:r>
        <w:rPr>
          <w:sz w:val="28"/>
          <w:szCs w:val="28"/>
        </w:rPr>
        <w:t xml:space="preserve"> είναι υπόχρεοι δήλωσης ΟΣΔΕ, με βάση το Ε9. Να αποσυρθεί η </w:t>
      </w:r>
      <w:r w:rsidR="00411C9C">
        <w:rPr>
          <w:sz w:val="28"/>
          <w:szCs w:val="28"/>
        </w:rPr>
        <w:t>οδηγία</w:t>
      </w:r>
      <w:r>
        <w:rPr>
          <w:sz w:val="28"/>
          <w:szCs w:val="28"/>
        </w:rPr>
        <w:t xml:space="preserve"> που θέτει ως όριο για τις ενισχύσ</w:t>
      </w:r>
      <w:r w:rsidR="00770B99">
        <w:rPr>
          <w:sz w:val="28"/>
          <w:szCs w:val="28"/>
        </w:rPr>
        <w:t>εις τα 4 στρέμματα ή τα 250€</w:t>
      </w:r>
      <w:r>
        <w:rPr>
          <w:sz w:val="28"/>
          <w:szCs w:val="28"/>
        </w:rPr>
        <w:t>.</w:t>
      </w:r>
    </w:p>
    <w:p w:rsidR="00944D9E" w:rsidRPr="00A83E78" w:rsidRDefault="00944D9E" w:rsidP="00411C9C">
      <w:pPr>
        <w:spacing w:line="360" w:lineRule="auto"/>
        <w:ind w:left="709"/>
        <w:rPr>
          <w:b/>
          <w:sz w:val="28"/>
          <w:szCs w:val="28"/>
        </w:rPr>
      </w:pPr>
      <w:r w:rsidRPr="00A83E78">
        <w:rPr>
          <w:b/>
          <w:sz w:val="28"/>
          <w:szCs w:val="28"/>
        </w:rPr>
        <w:t>Δ. Κόστος Παραγωγής</w:t>
      </w:r>
    </w:p>
    <w:p w:rsidR="00FA372A" w:rsidRDefault="00944D9E" w:rsidP="00411C9C">
      <w:pPr>
        <w:pStyle w:val="a3"/>
        <w:numPr>
          <w:ilvl w:val="0"/>
          <w:numId w:val="3"/>
        </w:num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Αφορολόγητο πετρέλαιο για</w:t>
      </w:r>
      <w:r w:rsidR="00770B99">
        <w:rPr>
          <w:sz w:val="28"/>
          <w:szCs w:val="28"/>
        </w:rPr>
        <w:t xml:space="preserve"> τους αγρότες, δεν κατανοούμε πώ</w:t>
      </w:r>
      <w:r>
        <w:rPr>
          <w:sz w:val="28"/>
          <w:szCs w:val="28"/>
        </w:rPr>
        <w:t xml:space="preserve">ς εφοπλιστές, </w:t>
      </w:r>
      <w:proofErr w:type="spellStart"/>
      <w:r>
        <w:rPr>
          <w:sz w:val="28"/>
          <w:szCs w:val="28"/>
        </w:rPr>
        <w:t>μεγαλοξενοδόχοι</w:t>
      </w:r>
      <w:proofErr w:type="spellEnd"/>
      <w:r>
        <w:rPr>
          <w:sz w:val="28"/>
          <w:szCs w:val="28"/>
        </w:rPr>
        <w:t>, αεροπορικές δικαιούνται αφορολόγητο πετρέλαιο και εμε</w:t>
      </w:r>
      <w:r w:rsidR="00770B99">
        <w:rPr>
          <w:sz w:val="28"/>
          <w:szCs w:val="28"/>
        </w:rPr>
        <w:t>ίς που είμαστε βιοπαλαιστές, καλλιεργούμε και παράγουμε</w:t>
      </w:r>
      <w:r>
        <w:rPr>
          <w:sz w:val="28"/>
          <w:szCs w:val="28"/>
        </w:rPr>
        <w:t xml:space="preserve"> είδη πρώτης ανάγκης για τον ελληνικό λαό να φτύνουμε αίμα για να επιβιώσουμε</w:t>
      </w:r>
      <w:r w:rsidR="00770B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7C7D">
        <w:rPr>
          <w:sz w:val="28"/>
          <w:szCs w:val="28"/>
        </w:rPr>
        <w:t>αρνείστε να μας διαθέσετε αφορολόγητο πετρέλαιο.</w:t>
      </w:r>
    </w:p>
    <w:p w:rsidR="00D67C7D" w:rsidRDefault="00D67C7D" w:rsidP="00411C9C">
      <w:pPr>
        <w:pStyle w:val="a3"/>
        <w:numPr>
          <w:ilvl w:val="0"/>
          <w:numId w:val="3"/>
        </w:num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Μείωση 50% στο αγροτικό ρεύμα. Καμία διακοπή ρεύματος σε γεωτρήσεις. Να γίνουν </w:t>
      </w:r>
      <w:r w:rsidR="00411C9C">
        <w:rPr>
          <w:sz w:val="28"/>
          <w:szCs w:val="28"/>
        </w:rPr>
        <w:t xml:space="preserve">άμεσα </w:t>
      </w:r>
      <w:r>
        <w:rPr>
          <w:sz w:val="28"/>
          <w:szCs w:val="28"/>
        </w:rPr>
        <w:t xml:space="preserve">επανασυνδέσεις όπου έχουν διακοπεί, χωρίς </w:t>
      </w:r>
      <w:r w:rsidR="00770B99">
        <w:rPr>
          <w:sz w:val="28"/>
          <w:szCs w:val="28"/>
        </w:rPr>
        <w:t xml:space="preserve">προϋποθέσεις, </w:t>
      </w:r>
      <w:r w:rsidR="00411C9C">
        <w:rPr>
          <w:sz w:val="28"/>
          <w:szCs w:val="28"/>
        </w:rPr>
        <w:t>ώστε να μπορέσουν οι συνάδελφοι να καλλιεργήσουν</w:t>
      </w:r>
      <w:r>
        <w:rPr>
          <w:sz w:val="28"/>
          <w:szCs w:val="28"/>
        </w:rPr>
        <w:t>.</w:t>
      </w:r>
    </w:p>
    <w:p w:rsidR="00D67C7D" w:rsidRDefault="00D67C7D" w:rsidP="00411C9C">
      <w:pPr>
        <w:pStyle w:val="a3"/>
        <w:numPr>
          <w:ilvl w:val="0"/>
          <w:numId w:val="3"/>
        </w:num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Κατάργηση του ΦΠΑ στα καλλιεργητικά μέσα και στα </w:t>
      </w:r>
      <w:proofErr w:type="spellStart"/>
      <w:r>
        <w:rPr>
          <w:sz w:val="28"/>
          <w:szCs w:val="28"/>
        </w:rPr>
        <w:t>αγροεφόδια</w:t>
      </w:r>
      <w:proofErr w:type="spellEnd"/>
      <w:r>
        <w:rPr>
          <w:sz w:val="28"/>
          <w:szCs w:val="28"/>
        </w:rPr>
        <w:t>.</w:t>
      </w:r>
    </w:p>
    <w:p w:rsidR="00D67C7D" w:rsidRPr="00A83E78" w:rsidRDefault="00411C9C" w:rsidP="00411C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67C7D" w:rsidRPr="00A83E78">
        <w:rPr>
          <w:b/>
          <w:sz w:val="28"/>
          <w:szCs w:val="28"/>
        </w:rPr>
        <w:t>Ε.</w:t>
      </w:r>
      <w:r w:rsidR="00A83E78" w:rsidRPr="00A83E78">
        <w:rPr>
          <w:b/>
          <w:sz w:val="28"/>
          <w:szCs w:val="28"/>
        </w:rPr>
        <w:t xml:space="preserve"> Τράπεζες </w:t>
      </w:r>
    </w:p>
    <w:p w:rsidR="00D67C7D" w:rsidRDefault="00D67C7D" w:rsidP="00411C9C">
      <w:pPr>
        <w:pStyle w:val="a3"/>
        <w:numPr>
          <w:ilvl w:val="0"/>
          <w:numId w:val="5"/>
        </w:numPr>
        <w:spacing w:line="360" w:lineRule="auto"/>
        <w:ind w:left="709" w:firstLine="0"/>
        <w:rPr>
          <w:sz w:val="28"/>
          <w:szCs w:val="28"/>
        </w:rPr>
      </w:pPr>
      <w:r w:rsidRPr="00D67C7D">
        <w:rPr>
          <w:sz w:val="28"/>
          <w:szCs w:val="28"/>
        </w:rPr>
        <w:t>Να σταματήσει η Τράπεζα Πειραιώς να απαιτεί ασφαλιστική ενημερότητα για να ανοίξει τα ΑΔΑ.</w:t>
      </w:r>
    </w:p>
    <w:p w:rsidR="00D67C7D" w:rsidRDefault="00D67C7D" w:rsidP="00411C9C">
      <w:pPr>
        <w:pStyle w:val="a3"/>
        <w:numPr>
          <w:ilvl w:val="0"/>
          <w:numId w:val="5"/>
        </w:num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Να ανοίξουν την </w:t>
      </w:r>
      <w:proofErr w:type="spellStart"/>
      <w:r>
        <w:rPr>
          <w:sz w:val="28"/>
          <w:szCs w:val="28"/>
        </w:rPr>
        <w:t>αγροκάρτα</w:t>
      </w:r>
      <w:proofErr w:type="spellEnd"/>
      <w:r>
        <w:rPr>
          <w:sz w:val="28"/>
          <w:szCs w:val="28"/>
        </w:rPr>
        <w:t xml:space="preserve"> οι άλλες τράπεζες και να δοθούν στους συναδέλφους με βάση τις περσινές δηλώσεις ΟΣΔΕ. Οι </w:t>
      </w:r>
      <w:proofErr w:type="spellStart"/>
      <w:r>
        <w:rPr>
          <w:sz w:val="28"/>
          <w:szCs w:val="28"/>
        </w:rPr>
        <w:t>Αγροκάρτες</w:t>
      </w:r>
      <w:proofErr w:type="spellEnd"/>
      <w:r>
        <w:rPr>
          <w:sz w:val="28"/>
          <w:szCs w:val="28"/>
        </w:rPr>
        <w:t xml:space="preserve"> να δίνονται άτοκα</w:t>
      </w:r>
      <w:r w:rsidR="00770B99">
        <w:rPr>
          <w:sz w:val="28"/>
          <w:szCs w:val="28"/>
        </w:rPr>
        <w:t>,</w:t>
      </w:r>
      <w:r>
        <w:rPr>
          <w:sz w:val="28"/>
          <w:szCs w:val="28"/>
        </w:rPr>
        <w:t xml:space="preserve"> είναι εξασφαλισμένα χρήματα. Υπάρχει πρόβλημα ρευστότητας</w:t>
      </w:r>
      <w:r w:rsidR="00770B99">
        <w:rPr>
          <w:sz w:val="28"/>
          <w:szCs w:val="28"/>
        </w:rPr>
        <w:t>,</w:t>
      </w:r>
      <w:r>
        <w:rPr>
          <w:sz w:val="28"/>
          <w:szCs w:val="28"/>
        </w:rPr>
        <w:t xml:space="preserve"> εκατοντάδες συνάδελφοι δυσκολεύονται ή και αδυνατούν να ξεκινήσουν την καλλιέργεια.</w:t>
      </w:r>
    </w:p>
    <w:p w:rsidR="00D67C7D" w:rsidRPr="00A83E78" w:rsidRDefault="00A83E78" w:rsidP="00411C9C">
      <w:pPr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1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D67C7D" w:rsidRPr="00A83E78">
        <w:rPr>
          <w:b/>
          <w:sz w:val="28"/>
          <w:szCs w:val="28"/>
        </w:rPr>
        <w:t>Στ. Δασικοί Χάρτες</w:t>
      </w:r>
    </w:p>
    <w:p w:rsidR="00D67C7D" w:rsidRDefault="00770B99" w:rsidP="00411C9C">
      <w:pPr>
        <w:pStyle w:val="a3"/>
        <w:numPr>
          <w:ilvl w:val="0"/>
          <w:numId w:val="6"/>
        </w:num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Κανένα νέο χαράτσι</w:t>
      </w:r>
      <w:r w:rsidR="00D67C7D">
        <w:rPr>
          <w:sz w:val="28"/>
          <w:szCs w:val="28"/>
        </w:rPr>
        <w:t xml:space="preserve">, καμία επιβάρυνση </w:t>
      </w:r>
      <w:r w:rsidR="0016333B">
        <w:rPr>
          <w:sz w:val="28"/>
          <w:szCs w:val="28"/>
        </w:rPr>
        <w:t>από διαδικασίες που το κράτος μά</w:t>
      </w:r>
      <w:r w:rsidR="00D67C7D">
        <w:rPr>
          <w:sz w:val="28"/>
          <w:szCs w:val="28"/>
        </w:rPr>
        <w:t xml:space="preserve">ς ανάγκασε να μπούμε χωρίς δική μας ευθύνη. Νομοθετική ρύθμιση για δωρεάν αντιρρήσεις χωρίς παράβολα </w:t>
      </w:r>
      <w:r w:rsidR="00EB4C55">
        <w:rPr>
          <w:sz w:val="28"/>
          <w:szCs w:val="28"/>
        </w:rPr>
        <w:t xml:space="preserve">για τους </w:t>
      </w:r>
      <w:r w:rsidR="00A83E78">
        <w:rPr>
          <w:sz w:val="28"/>
          <w:szCs w:val="28"/>
        </w:rPr>
        <w:t xml:space="preserve">βιοπαλαιστές </w:t>
      </w:r>
      <w:r w:rsidR="00EB4C55">
        <w:rPr>
          <w:sz w:val="28"/>
          <w:szCs w:val="28"/>
        </w:rPr>
        <w:t>αγρότες και κτηνοτρόφους.</w:t>
      </w:r>
    </w:p>
    <w:p w:rsidR="00EB4C55" w:rsidRDefault="00EB4C55" w:rsidP="00411C9C">
      <w:pPr>
        <w:pStyle w:val="a3"/>
        <w:numPr>
          <w:ilvl w:val="0"/>
          <w:numId w:val="6"/>
        </w:num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Παράταση προθεσμίας τουλάχιστον 1 έτους για δωρεάν αντιρρήσεις σε όλες τις περιοχές που αναρτ</w:t>
      </w:r>
      <w:r w:rsidR="0016333B">
        <w:rPr>
          <w:sz w:val="28"/>
          <w:szCs w:val="28"/>
        </w:rPr>
        <w:t>ήθηκαν δασικοί χάρτες, χωρίς</w:t>
      </w:r>
      <w:r>
        <w:rPr>
          <w:sz w:val="28"/>
          <w:szCs w:val="28"/>
        </w:rPr>
        <w:t xml:space="preserve"> επηρεασμό του ΟΣΔΕ.</w:t>
      </w:r>
    </w:p>
    <w:p w:rsidR="00EB4C55" w:rsidRDefault="00EB4C55" w:rsidP="00411C9C">
      <w:pPr>
        <w:pStyle w:val="a3"/>
        <w:numPr>
          <w:ilvl w:val="0"/>
          <w:numId w:val="6"/>
        </w:num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Καμία επιστροφή ενισχύσεων – επιδοτήσεων </w:t>
      </w:r>
      <w:r w:rsidR="00A83E78">
        <w:rPr>
          <w:sz w:val="28"/>
          <w:szCs w:val="28"/>
        </w:rPr>
        <w:t xml:space="preserve">που πήραν βιοπαλαιστές </w:t>
      </w:r>
      <w:proofErr w:type="spellStart"/>
      <w:r w:rsidR="00A83E78">
        <w:rPr>
          <w:sz w:val="28"/>
          <w:szCs w:val="28"/>
        </w:rPr>
        <w:t>αγροτο</w:t>
      </w:r>
      <w:r>
        <w:rPr>
          <w:sz w:val="28"/>
          <w:szCs w:val="28"/>
        </w:rPr>
        <w:t>κτηνοτρόφοι</w:t>
      </w:r>
      <w:proofErr w:type="spellEnd"/>
      <w:r>
        <w:rPr>
          <w:sz w:val="28"/>
          <w:szCs w:val="28"/>
        </w:rPr>
        <w:t>.</w:t>
      </w:r>
    </w:p>
    <w:p w:rsidR="00EB4C55" w:rsidRDefault="00EB4C55" w:rsidP="00411C9C">
      <w:pPr>
        <w:pStyle w:val="a3"/>
        <w:numPr>
          <w:ilvl w:val="0"/>
          <w:numId w:val="6"/>
        </w:num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Να δοθεί η δυνατότητα χρήσης δασικών εκτάσεων  που εκχερσώθηκαν χωρίς άδεια και καλλιεργούνται για λόγους επιβίωσης.</w:t>
      </w:r>
    </w:p>
    <w:p w:rsidR="00EB4C55" w:rsidRPr="00A83E78" w:rsidRDefault="00A83E78" w:rsidP="00411C9C">
      <w:pPr>
        <w:spacing w:line="360" w:lineRule="auto"/>
        <w:ind w:left="709"/>
        <w:rPr>
          <w:b/>
          <w:sz w:val="28"/>
          <w:szCs w:val="28"/>
        </w:rPr>
      </w:pPr>
      <w:r w:rsidRPr="00A83E78">
        <w:rPr>
          <w:b/>
          <w:sz w:val="28"/>
          <w:szCs w:val="28"/>
        </w:rPr>
        <w:t xml:space="preserve">         </w:t>
      </w:r>
      <w:r w:rsidR="00EB4C55" w:rsidRPr="00A83E78">
        <w:rPr>
          <w:b/>
          <w:sz w:val="28"/>
          <w:szCs w:val="28"/>
        </w:rPr>
        <w:t>Ζ. Έργα Υποδομής</w:t>
      </w:r>
    </w:p>
    <w:p w:rsidR="00EB4C55" w:rsidRDefault="00EB4C55" w:rsidP="00411C9C">
      <w:pPr>
        <w:pStyle w:val="a3"/>
        <w:numPr>
          <w:ilvl w:val="0"/>
          <w:numId w:val="7"/>
        </w:num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Να χρηματοδοτηθεί ολοκληρωμένη αντιπλημμυρική προστασία με έργα υποδομής στην κοιλάδα του Σπερχειού. Τι έγινε με τις εξαγγελίες του κ</w:t>
      </w:r>
      <w:r w:rsidR="00411C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 w:rsidR="0016333B">
        <w:rPr>
          <w:sz w:val="28"/>
          <w:szCs w:val="28"/>
        </w:rPr>
        <w:t>Σταϊ</w:t>
      </w:r>
      <w:r>
        <w:rPr>
          <w:sz w:val="28"/>
          <w:szCs w:val="28"/>
        </w:rPr>
        <w:t>κούρα</w:t>
      </w:r>
      <w:proofErr w:type="spellEnd"/>
      <w:r>
        <w:rPr>
          <w:sz w:val="28"/>
          <w:szCs w:val="28"/>
        </w:rPr>
        <w:t xml:space="preserve"> για τη χρηματοδότηση</w:t>
      </w:r>
      <w:r w:rsidR="00002BB2">
        <w:rPr>
          <w:sz w:val="28"/>
          <w:szCs w:val="28"/>
        </w:rPr>
        <w:t xml:space="preserve"> αντιπλημμυρικών παρεμβάσεων κατά μήκος του Ε65 και του σιδηρόδρομου. </w:t>
      </w:r>
    </w:p>
    <w:p w:rsidR="00002BB2" w:rsidRDefault="00A83E78" w:rsidP="00411C9C">
      <w:pPr>
        <w:pStyle w:val="a3"/>
        <w:numPr>
          <w:ilvl w:val="0"/>
          <w:numId w:val="7"/>
        </w:num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2BB2" w:rsidRPr="00092EC1">
        <w:rPr>
          <w:sz w:val="28"/>
          <w:szCs w:val="28"/>
        </w:rPr>
        <w:t xml:space="preserve">Έργα αποστράγγισης της λίμνης </w:t>
      </w:r>
      <w:proofErr w:type="spellStart"/>
      <w:r w:rsidR="00002BB2" w:rsidRPr="00092EC1">
        <w:rPr>
          <w:sz w:val="28"/>
          <w:szCs w:val="28"/>
        </w:rPr>
        <w:t>Ξυνιάδας</w:t>
      </w:r>
      <w:proofErr w:type="spellEnd"/>
      <w:r w:rsidR="00002BB2" w:rsidRPr="00092EC1">
        <w:rPr>
          <w:sz w:val="28"/>
          <w:szCs w:val="28"/>
        </w:rPr>
        <w:t xml:space="preserve">, να σταματήσει επιτέλους το δούλεμα, τα μερεμέτια και τα μπαλώματα. Να γίνει ολοκληρωμένη παρέμβαση </w:t>
      </w:r>
      <w:r w:rsidR="00002BB2" w:rsidRPr="00092EC1">
        <w:rPr>
          <w:sz w:val="28"/>
          <w:szCs w:val="28"/>
        </w:rPr>
        <w:lastRenderedPageBreak/>
        <w:t>ώστε να μπορέσουν οι σ</w:t>
      </w:r>
      <w:r w:rsidR="0016333B">
        <w:rPr>
          <w:sz w:val="28"/>
          <w:szCs w:val="28"/>
        </w:rPr>
        <w:t xml:space="preserve">υνάδελφοι να </w:t>
      </w:r>
      <w:proofErr w:type="spellStart"/>
      <w:r w:rsidR="0016333B">
        <w:rPr>
          <w:sz w:val="28"/>
          <w:szCs w:val="28"/>
        </w:rPr>
        <w:t>ξανακαλλιεργήσουν</w:t>
      </w:r>
      <w:proofErr w:type="spellEnd"/>
      <w:r w:rsidR="0016333B">
        <w:rPr>
          <w:sz w:val="28"/>
          <w:szCs w:val="28"/>
        </w:rPr>
        <w:t xml:space="preserve"> </w:t>
      </w:r>
      <w:r w:rsidR="00002BB2" w:rsidRPr="00092EC1">
        <w:rPr>
          <w:sz w:val="28"/>
          <w:szCs w:val="28"/>
        </w:rPr>
        <w:t>και να μην καταστρέφονται κάθε χρ</w:t>
      </w:r>
      <w:r w:rsidR="00092EC1">
        <w:rPr>
          <w:sz w:val="28"/>
          <w:szCs w:val="28"/>
        </w:rPr>
        <w:t>όνο</w:t>
      </w:r>
      <w:r w:rsidR="0016333B">
        <w:rPr>
          <w:sz w:val="28"/>
          <w:szCs w:val="28"/>
        </w:rPr>
        <w:t>.</w:t>
      </w:r>
    </w:p>
    <w:p w:rsidR="00411C9C" w:rsidRPr="00411C9C" w:rsidRDefault="00745105" w:rsidP="00745105">
      <w:pPr>
        <w:spacing w:line="360" w:lineRule="auto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   ΟΜΟΣΠΟΝΔΙΑ ΑΓΡΟΤΙΚΩΝ ΣΥΛΛΟΓΩΝ ΦΘΙΩΤΙΔΑΣ</w:t>
      </w:r>
    </w:p>
    <w:p w:rsidR="00D67C7D" w:rsidRPr="00D67C7D" w:rsidRDefault="00D67C7D" w:rsidP="00411C9C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372A" w:rsidRPr="003419F5" w:rsidRDefault="00FA372A" w:rsidP="00FF60E6">
      <w:pPr>
        <w:pStyle w:val="a3"/>
        <w:rPr>
          <w:sz w:val="28"/>
          <w:szCs w:val="28"/>
        </w:rPr>
      </w:pPr>
    </w:p>
    <w:p w:rsidR="00FC406C" w:rsidRPr="003419F5" w:rsidRDefault="00FC406C" w:rsidP="00FF60E6">
      <w:pPr>
        <w:pStyle w:val="a3"/>
        <w:rPr>
          <w:sz w:val="28"/>
          <w:szCs w:val="28"/>
        </w:rPr>
      </w:pPr>
    </w:p>
    <w:sectPr w:rsidR="00FC406C" w:rsidRPr="003419F5" w:rsidSect="00A83E78">
      <w:footerReference w:type="default" r:id="rId8"/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07" w:rsidRDefault="00946C07" w:rsidP="00B10D9F">
      <w:pPr>
        <w:spacing w:after="0" w:line="240" w:lineRule="auto"/>
      </w:pPr>
      <w:r>
        <w:separator/>
      </w:r>
    </w:p>
  </w:endnote>
  <w:endnote w:type="continuationSeparator" w:id="0">
    <w:p w:rsidR="00946C07" w:rsidRDefault="00946C07" w:rsidP="00B1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306890"/>
      <w:docPartObj>
        <w:docPartGallery w:val="Page Numbers (Bottom of Page)"/>
        <w:docPartUnique/>
      </w:docPartObj>
    </w:sdtPr>
    <w:sdtEndPr/>
    <w:sdtContent>
      <w:p w:rsidR="00B10D9F" w:rsidRDefault="00B10D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33B">
          <w:rPr>
            <w:noProof/>
          </w:rPr>
          <w:t>1</w:t>
        </w:r>
        <w:r>
          <w:fldChar w:fldCharType="end"/>
        </w:r>
      </w:p>
    </w:sdtContent>
  </w:sdt>
  <w:p w:rsidR="00B10D9F" w:rsidRDefault="00B10D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07" w:rsidRDefault="00946C07" w:rsidP="00B10D9F">
      <w:pPr>
        <w:spacing w:after="0" w:line="240" w:lineRule="auto"/>
      </w:pPr>
      <w:r>
        <w:separator/>
      </w:r>
    </w:p>
  </w:footnote>
  <w:footnote w:type="continuationSeparator" w:id="0">
    <w:p w:rsidR="00946C07" w:rsidRDefault="00946C07" w:rsidP="00B1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52801"/>
    <w:multiLevelType w:val="hybridMultilevel"/>
    <w:tmpl w:val="C7A0CF3C"/>
    <w:lvl w:ilvl="0" w:tplc="0408000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1">
    <w:nsid w:val="132C2D7E"/>
    <w:multiLevelType w:val="hybridMultilevel"/>
    <w:tmpl w:val="DA662E16"/>
    <w:lvl w:ilvl="0" w:tplc="0408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>
    <w:nsid w:val="15D96A8A"/>
    <w:multiLevelType w:val="hybridMultilevel"/>
    <w:tmpl w:val="17EAC034"/>
    <w:lvl w:ilvl="0" w:tplc="0408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">
    <w:nsid w:val="21A20B9C"/>
    <w:multiLevelType w:val="hybridMultilevel"/>
    <w:tmpl w:val="27FC7602"/>
    <w:lvl w:ilvl="0" w:tplc="0408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>
    <w:nsid w:val="26F950C5"/>
    <w:multiLevelType w:val="hybridMultilevel"/>
    <w:tmpl w:val="6E587F9E"/>
    <w:lvl w:ilvl="0" w:tplc="0408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5">
    <w:nsid w:val="4CBE5D7C"/>
    <w:multiLevelType w:val="hybridMultilevel"/>
    <w:tmpl w:val="1F0C8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F7F5C"/>
    <w:multiLevelType w:val="hybridMultilevel"/>
    <w:tmpl w:val="2F427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C7"/>
    <w:rsid w:val="00002BB2"/>
    <w:rsid w:val="00092EC1"/>
    <w:rsid w:val="0016333B"/>
    <w:rsid w:val="003025CF"/>
    <w:rsid w:val="0033710F"/>
    <w:rsid w:val="003419F5"/>
    <w:rsid w:val="00411C9C"/>
    <w:rsid w:val="00745105"/>
    <w:rsid w:val="00770B99"/>
    <w:rsid w:val="00944D9E"/>
    <w:rsid w:val="00946C07"/>
    <w:rsid w:val="009C0E49"/>
    <w:rsid w:val="00A83E78"/>
    <w:rsid w:val="00B10D9F"/>
    <w:rsid w:val="00B742C7"/>
    <w:rsid w:val="00BE554C"/>
    <w:rsid w:val="00C73ECF"/>
    <w:rsid w:val="00D67C7D"/>
    <w:rsid w:val="00EB4C55"/>
    <w:rsid w:val="00FA372A"/>
    <w:rsid w:val="00FC406C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BFEC2-A938-424C-BBA6-19005DA3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2C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10D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10D9F"/>
  </w:style>
  <w:style w:type="paragraph" w:styleId="a5">
    <w:name w:val="footer"/>
    <w:basedOn w:val="a"/>
    <w:link w:val="Char0"/>
    <w:uiPriority w:val="99"/>
    <w:unhideWhenUsed/>
    <w:rsid w:val="00B10D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1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805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User01</cp:lastModifiedBy>
  <cp:revision>3</cp:revision>
  <dcterms:created xsi:type="dcterms:W3CDTF">2021-04-10T22:03:00Z</dcterms:created>
  <dcterms:modified xsi:type="dcterms:W3CDTF">2021-04-12T18:01:00Z</dcterms:modified>
</cp:coreProperties>
</file>